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10785">
        <w:rPr>
          <w:rFonts w:ascii="Arial" w:hAnsi="Arial" w:cs="Arial"/>
        </w:rPr>
        <w:t>05170</w:t>
      </w:r>
      <w:r w:rsidRPr="00C355D1">
        <w:rPr>
          <w:rFonts w:ascii="Arial" w:hAnsi="Arial" w:cs="Arial"/>
        </w:rPr>
        <w:t>/</w:t>
      </w:r>
      <w:r w:rsidR="002107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D76A5C">
        <w:rPr>
          <w:rFonts w:ascii="Arial" w:hAnsi="Arial" w:cs="Arial"/>
          <w:sz w:val="24"/>
          <w:szCs w:val="24"/>
        </w:rPr>
        <w:t xml:space="preserve">Rússia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D76A5C">
        <w:rPr>
          <w:rFonts w:ascii="Arial" w:hAnsi="Arial" w:cs="Arial"/>
          <w:sz w:val="24"/>
          <w:szCs w:val="24"/>
        </w:rPr>
        <w:t>2439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D76A5C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76A5C">
        <w:rPr>
          <w:rFonts w:ascii="Arial" w:hAnsi="Arial" w:cs="Arial"/>
          <w:bCs/>
          <w:sz w:val="24"/>
          <w:szCs w:val="24"/>
        </w:rPr>
        <w:t xml:space="preserve">que seja executado a </w:t>
      </w:r>
      <w:r w:rsidR="00D76A5C">
        <w:rPr>
          <w:rFonts w:ascii="Arial" w:hAnsi="Arial" w:cs="Arial"/>
          <w:sz w:val="24"/>
          <w:szCs w:val="24"/>
        </w:rPr>
        <w:t>operação “tapa-buracos” (aberto pelo DAE), na Rua Rússia de fronte ao nª2439,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6A5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76A5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EF" w:rsidRDefault="00F324EF">
      <w:r>
        <w:separator/>
      </w:r>
    </w:p>
  </w:endnote>
  <w:endnote w:type="continuationSeparator" w:id="0">
    <w:p w:rsidR="00F324EF" w:rsidRDefault="00F3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EF" w:rsidRDefault="00F324EF">
      <w:r>
        <w:separator/>
      </w:r>
    </w:p>
  </w:footnote>
  <w:footnote w:type="continuationSeparator" w:id="0">
    <w:p w:rsidR="00F324EF" w:rsidRDefault="00F3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55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5534" w:rsidRPr="00B25534" w:rsidRDefault="00B25534" w:rsidP="00B255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5534">
                  <w:rPr>
                    <w:rFonts w:ascii="Arial" w:hAnsi="Arial" w:cs="Arial"/>
                    <w:b/>
                  </w:rPr>
                  <w:t>PROTOCOLO Nº: 09360/2013     DATA: 20/09/2013     HORA: 12:02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10785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B7D68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25534"/>
    <w:rsid w:val="00B62E0C"/>
    <w:rsid w:val="00B63926"/>
    <w:rsid w:val="00B778F3"/>
    <w:rsid w:val="00C846AE"/>
    <w:rsid w:val="00CD613B"/>
    <w:rsid w:val="00CF7F49"/>
    <w:rsid w:val="00D26CB3"/>
    <w:rsid w:val="00D47D39"/>
    <w:rsid w:val="00D76A5C"/>
    <w:rsid w:val="00DB2597"/>
    <w:rsid w:val="00DE7CC0"/>
    <w:rsid w:val="00E358CC"/>
    <w:rsid w:val="00E4194B"/>
    <w:rsid w:val="00E72F64"/>
    <w:rsid w:val="00E903BB"/>
    <w:rsid w:val="00EB14F9"/>
    <w:rsid w:val="00EB7D7D"/>
    <w:rsid w:val="00EE7983"/>
    <w:rsid w:val="00F16623"/>
    <w:rsid w:val="00F324EF"/>
    <w:rsid w:val="00F81741"/>
    <w:rsid w:val="00FA49F5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