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 xml:space="preserve">roca de lâmpada queimada na </w:t>
      </w:r>
      <w:r w:rsidR="003B1B3E">
        <w:rPr>
          <w:rFonts w:ascii="Arial" w:hAnsi="Arial" w:cs="Arial"/>
          <w:sz w:val="24"/>
          <w:szCs w:val="24"/>
        </w:rPr>
        <w:t>Rua do Alumínio</w:t>
      </w:r>
      <w:r w:rsidR="000701CF">
        <w:rPr>
          <w:rFonts w:ascii="Arial" w:hAnsi="Arial" w:cs="Arial"/>
          <w:sz w:val="24"/>
          <w:szCs w:val="24"/>
        </w:rPr>
        <w:t>, defronte o número</w:t>
      </w:r>
      <w:r w:rsidR="003B1B3E">
        <w:rPr>
          <w:rFonts w:ascii="Arial" w:hAnsi="Arial" w:cs="Arial"/>
          <w:sz w:val="24"/>
          <w:szCs w:val="24"/>
        </w:rPr>
        <w:t xml:space="preserve"> 767</w:t>
      </w:r>
      <w:r w:rsidR="000C1732">
        <w:rPr>
          <w:rFonts w:ascii="Arial" w:hAnsi="Arial" w:cs="Arial"/>
          <w:sz w:val="24"/>
          <w:szCs w:val="24"/>
        </w:rPr>
        <w:t>,</w:t>
      </w:r>
      <w:r w:rsidR="007206DD">
        <w:rPr>
          <w:rFonts w:ascii="Arial" w:hAnsi="Arial" w:cs="Arial"/>
          <w:sz w:val="24"/>
          <w:szCs w:val="24"/>
        </w:rPr>
        <w:t xml:space="preserve"> </w:t>
      </w:r>
      <w:r w:rsidR="00090CAF">
        <w:rPr>
          <w:rFonts w:ascii="Arial" w:hAnsi="Arial" w:cs="Arial"/>
          <w:sz w:val="24"/>
          <w:szCs w:val="24"/>
        </w:rPr>
        <w:t>no bai</w:t>
      </w:r>
      <w:r w:rsidR="003B1B3E">
        <w:rPr>
          <w:rFonts w:ascii="Arial" w:hAnsi="Arial" w:cs="Arial"/>
          <w:sz w:val="24"/>
          <w:szCs w:val="24"/>
        </w:rPr>
        <w:t>rro 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lâmpada queimada</w:t>
      </w:r>
      <w:r w:rsidR="003B1B3E" w:rsidRPr="003B1B3E">
        <w:rPr>
          <w:rFonts w:ascii="Arial" w:hAnsi="Arial" w:cs="Arial"/>
          <w:sz w:val="24"/>
          <w:szCs w:val="24"/>
        </w:rPr>
        <w:t xml:space="preserve"> </w:t>
      </w:r>
      <w:r w:rsidR="003B1B3E">
        <w:rPr>
          <w:rFonts w:ascii="Arial" w:hAnsi="Arial" w:cs="Arial"/>
          <w:sz w:val="24"/>
          <w:szCs w:val="24"/>
        </w:rPr>
        <w:t>Rua do Alumínio, defronte o número 767, no bairro Vila Mollon</w:t>
      </w:r>
      <w:r w:rsidR="00CB468B" w:rsidRPr="00CB468B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 queimada, pois no período noturno a via se torna muito escura, o que compromete a segurança e bem estar dos moradores.</w:t>
      </w:r>
    </w:p>
    <w:p w:rsidR="007206DD" w:rsidRDefault="007206DD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facilitar localização segue em anexo foto do local. </w:t>
      </w:r>
    </w:p>
    <w:p w:rsidR="00E84A42" w:rsidRDefault="00E84A42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0701CF">
        <w:rPr>
          <w:rFonts w:ascii="Arial" w:hAnsi="Arial" w:cs="Arial"/>
          <w:sz w:val="24"/>
          <w:szCs w:val="24"/>
        </w:rPr>
        <w:t>26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3A0484">
        <w:rPr>
          <w:rFonts w:ascii="Arial" w:hAnsi="Arial" w:cs="Arial"/>
          <w:sz w:val="24"/>
          <w:szCs w:val="24"/>
        </w:rPr>
        <w:t>novembro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7206DD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3A0484">
      <w:pPr>
        <w:outlineLvl w:val="0"/>
        <w:rPr>
          <w:rFonts w:ascii="Arial" w:hAnsi="Arial" w:cs="Arial"/>
          <w:sz w:val="24"/>
          <w:szCs w:val="24"/>
        </w:rPr>
      </w:pPr>
    </w:p>
    <w:sectPr w:rsidR="007206D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0BA" w:rsidRDefault="007440BA">
      <w:r>
        <w:separator/>
      </w:r>
    </w:p>
  </w:endnote>
  <w:endnote w:type="continuationSeparator" w:id="1">
    <w:p w:rsidR="007440BA" w:rsidRDefault="00744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0BA" w:rsidRDefault="007440BA">
      <w:r>
        <w:separator/>
      </w:r>
    </w:p>
  </w:footnote>
  <w:footnote w:type="continuationSeparator" w:id="1">
    <w:p w:rsidR="007440BA" w:rsidRDefault="00744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E8376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3A0484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c8ba8130884ad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701CF"/>
    <w:rsid w:val="000865E0"/>
    <w:rsid w:val="00090CAF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B478A"/>
    <w:rsid w:val="001D1394"/>
    <w:rsid w:val="00222371"/>
    <w:rsid w:val="002313A6"/>
    <w:rsid w:val="00285A58"/>
    <w:rsid w:val="00293F5A"/>
    <w:rsid w:val="002C01AC"/>
    <w:rsid w:val="002C2363"/>
    <w:rsid w:val="002D10D8"/>
    <w:rsid w:val="002F65B7"/>
    <w:rsid w:val="0030730A"/>
    <w:rsid w:val="0033648A"/>
    <w:rsid w:val="0034464A"/>
    <w:rsid w:val="00373483"/>
    <w:rsid w:val="00396F58"/>
    <w:rsid w:val="003A0484"/>
    <w:rsid w:val="003B1B3E"/>
    <w:rsid w:val="003C2D70"/>
    <w:rsid w:val="003D3AA8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6FBA"/>
    <w:rsid w:val="006D6FBC"/>
    <w:rsid w:val="00705ABB"/>
    <w:rsid w:val="00716083"/>
    <w:rsid w:val="007206DD"/>
    <w:rsid w:val="0072076F"/>
    <w:rsid w:val="007308A5"/>
    <w:rsid w:val="007348AC"/>
    <w:rsid w:val="00743900"/>
    <w:rsid w:val="007440BA"/>
    <w:rsid w:val="007532F5"/>
    <w:rsid w:val="0078119E"/>
    <w:rsid w:val="0079444B"/>
    <w:rsid w:val="007C24E4"/>
    <w:rsid w:val="007D7A7B"/>
    <w:rsid w:val="007F717D"/>
    <w:rsid w:val="00823C3F"/>
    <w:rsid w:val="00835DC6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4FBD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1F6F"/>
    <w:rsid w:val="00B166BD"/>
    <w:rsid w:val="00B31B6A"/>
    <w:rsid w:val="00BC3C39"/>
    <w:rsid w:val="00BC4F0A"/>
    <w:rsid w:val="00BF6085"/>
    <w:rsid w:val="00C249AE"/>
    <w:rsid w:val="00C55CE1"/>
    <w:rsid w:val="00C64EEC"/>
    <w:rsid w:val="00C710B6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376B"/>
    <w:rsid w:val="00E84A42"/>
    <w:rsid w:val="00E903BB"/>
    <w:rsid w:val="00EB7D7D"/>
    <w:rsid w:val="00EC7C76"/>
    <w:rsid w:val="00ED10FB"/>
    <w:rsid w:val="00ED49A3"/>
    <w:rsid w:val="00EE7983"/>
    <w:rsid w:val="00F16623"/>
    <w:rsid w:val="00F35F57"/>
    <w:rsid w:val="00F46F8C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710B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710B6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d896db-64b5-430d-a6cd-762232663dbe.png" Id="R2eee986f1af44c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2d896db-64b5-430d-a6cd-762232663dbe.png" Id="R86c8ba8130884a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4D1E-14E6-4DE9-A07F-ED125244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2018-11-26T12:30:00Z</dcterms:created>
  <dcterms:modified xsi:type="dcterms:W3CDTF">2018-11-26T12:30:00Z</dcterms:modified>
</cp:coreProperties>
</file>