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C40AD0">
        <w:rPr>
          <w:rFonts w:ascii="Arial" w:hAnsi="Arial" w:cs="Arial"/>
          <w:sz w:val="24"/>
          <w:szCs w:val="24"/>
        </w:rPr>
        <w:t>Catarina Berro Bonvechio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C40AD0" w:rsidRPr="00C40AD0">
        <w:rPr>
          <w:rFonts w:ascii="Arial" w:hAnsi="Arial" w:cs="Arial"/>
          <w:sz w:val="24"/>
          <w:szCs w:val="24"/>
        </w:rPr>
        <w:t xml:space="preserve"> </w:t>
      </w:r>
      <w:r w:rsidR="00C40AD0">
        <w:rPr>
          <w:rFonts w:ascii="Arial" w:hAnsi="Arial" w:cs="Arial"/>
          <w:sz w:val="24"/>
          <w:szCs w:val="24"/>
        </w:rPr>
        <w:t>Catarina Berro Bonvechio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305B16">
        <w:rPr>
          <w:rFonts w:ascii="Arial" w:hAnsi="Arial" w:cs="Arial"/>
          <w:bCs/>
          <w:sz w:val="24"/>
          <w:szCs w:val="24"/>
        </w:rPr>
        <w:t>28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30523">
        <w:rPr>
          <w:rFonts w:ascii="Arial" w:hAnsi="Arial" w:cs="Arial"/>
          <w:bCs/>
          <w:sz w:val="24"/>
          <w:szCs w:val="24"/>
        </w:rPr>
        <w:t>Novembro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51E3D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C40AD0" w:rsidRPr="00C40AD0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C40AD0" w:rsidRPr="00C40AD0">
        <w:rPr>
          <w:rFonts w:ascii="Arial" w:hAnsi="Arial" w:cs="Arial"/>
          <w:color w:val="000000" w:themeColor="text1"/>
          <w:shd w:val="clear" w:color="auto" w:fill="FFFFFF"/>
        </w:rPr>
        <w:t>ua Itaúna, 290 - Jardim Icaraí</w:t>
      </w:r>
      <w:r w:rsidR="00C40AD0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C40AD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05B16">
        <w:rPr>
          <w:rFonts w:ascii="Arial" w:hAnsi="Arial" w:cs="Arial"/>
        </w:rPr>
        <w:t>80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30523">
        <w:rPr>
          <w:rFonts w:ascii="Arial" w:hAnsi="Arial" w:cs="Arial"/>
        </w:rPr>
        <w:t xml:space="preserve"> </w:t>
      </w:r>
      <w:r w:rsidR="00305B16" w:rsidRPr="00305B16">
        <w:rPr>
          <w:rFonts w:ascii="Arial" w:hAnsi="Arial" w:cs="Arial"/>
          <w:color w:val="000000" w:themeColor="text1"/>
          <w:shd w:val="clear" w:color="auto" w:fill="FFFFFF"/>
        </w:rPr>
        <w:t xml:space="preserve">viúva de </w:t>
      </w:r>
      <w:r w:rsidR="00C40AD0" w:rsidRPr="00C40AD0">
        <w:rPr>
          <w:rFonts w:ascii="Arial" w:hAnsi="Arial" w:cs="Arial"/>
          <w:color w:val="000000" w:themeColor="text1"/>
          <w:shd w:val="clear" w:color="auto" w:fill="FFFFFF"/>
        </w:rPr>
        <w:t>Odival</w:t>
      </w:r>
      <w:bookmarkStart w:id="1" w:name="_GoBack"/>
      <w:bookmarkEnd w:id="1"/>
      <w:r w:rsidR="00C40AD0" w:rsidRPr="00C40AD0">
        <w:rPr>
          <w:rFonts w:ascii="Arial" w:hAnsi="Arial" w:cs="Arial"/>
          <w:color w:val="000000" w:themeColor="text1"/>
          <w:shd w:val="clear" w:color="auto" w:fill="FFFFFF"/>
        </w:rPr>
        <w:t xml:space="preserve"> Bonvechio, deixando os filhos: José, Rene, Selma, Lucia, Berenice e Marcos. (Edson em memória). </w:t>
      </w:r>
      <w:r w:rsidR="00C40AD0" w:rsidRPr="00C40AD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30523">
        <w:rPr>
          <w:rFonts w:ascii="Arial" w:hAnsi="Arial" w:cs="Arial"/>
          <w:sz w:val="24"/>
          <w:szCs w:val="24"/>
        </w:rPr>
        <w:t>2</w:t>
      </w:r>
      <w:r w:rsidR="00305B16">
        <w:rPr>
          <w:rFonts w:ascii="Arial" w:hAnsi="Arial" w:cs="Arial"/>
          <w:sz w:val="24"/>
          <w:szCs w:val="24"/>
        </w:rPr>
        <w:t>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30523">
        <w:rPr>
          <w:rFonts w:ascii="Arial" w:hAnsi="Arial" w:cs="Arial"/>
          <w:sz w:val="24"/>
          <w:szCs w:val="24"/>
        </w:rPr>
        <w:t>Novembro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d665453bbf43d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0AD0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9860b83-1fe2-4f7d-92f8-31c2add4d619.png" Id="R2030226b34624c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860b83-1fe2-4f7d-92f8-31c2add4d619.png" Id="Rcad665453bbf43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E9EB2-C52B-4FA8-94A2-C2A802DB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1</Pages>
  <Words>191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384</cp:revision>
  <cp:lastPrinted>2013-10-08T16:36:00Z</cp:lastPrinted>
  <dcterms:created xsi:type="dcterms:W3CDTF">2014-01-16T17:21:00Z</dcterms:created>
  <dcterms:modified xsi:type="dcterms:W3CDTF">2018-11-29T09:52:00Z</dcterms:modified>
</cp:coreProperties>
</file>