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2555" w:rsidRDefault="00FF3852" w:rsidP="00FF3852">
      <w:pPr>
        <w:pStyle w:val="Ttulo"/>
        <w:rPr>
          <w:rFonts w:ascii="Arial" w:hAnsi="Arial" w:cs="Arial"/>
          <w:sz w:val="20"/>
          <w:szCs w:val="22"/>
        </w:rPr>
      </w:pPr>
      <w:r w:rsidRPr="00F22555">
        <w:rPr>
          <w:rFonts w:ascii="Arial" w:hAnsi="Arial" w:cs="Arial"/>
          <w:sz w:val="20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1441</w:t>
      </w:r>
      <w:r w:rsidRPr="00F22555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332BBE" w:rsidRPr="00F22555" w:rsidRDefault="00332BBE" w:rsidP="00FF3852">
      <w:pPr>
        <w:jc w:val="center"/>
        <w:rPr>
          <w:rFonts w:ascii="Arial" w:hAnsi="Arial" w:cs="Arial"/>
          <w:szCs w:val="22"/>
          <w:u w:val="single"/>
        </w:rPr>
      </w:pPr>
    </w:p>
    <w:p w:rsidR="00FF3852" w:rsidRPr="00F22555" w:rsidRDefault="00B46914" w:rsidP="00FF3852">
      <w:pPr>
        <w:ind w:left="4536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szCs w:val="22"/>
        </w:rPr>
        <w:t>Requer</w:t>
      </w:r>
      <w:proofErr w:type="gramEnd"/>
      <w:r w:rsidRPr="00F22555">
        <w:rPr>
          <w:rFonts w:ascii="Arial" w:hAnsi="Arial" w:cs="Arial"/>
          <w:szCs w:val="22"/>
        </w:rPr>
        <w:t xml:space="preserve"> informações acerca da prestação dos serviços da empresa CEL Engenharia </w:t>
      </w:r>
      <w:proofErr w:type="spellStart"/>
      <w:r w:rsidRPr="00F22555">
        <w:rPr>
          <w:rFonts w:ascii="Arial" w:hAnsi="Arial" w:cs="Arial"/>
          <w:szCs w:val="22"/>
        </w:rPr>
        <w:t>Ltda</w:t>
      </w:r>
      <w:proofErr w:type="spellEnd"/>
      <w:r w:rsidRPr="00F22555">
        <w:rPr>
          <w:rFonts w:ascii="Arial" w:hAnsi="Arial" w:cs="Arial"/>
          <w:szCs w:val="22"/>
        </w:rPr>
        <w:t>, referente contrato firmado com o DAE de Santa Bárbara d’Oeste</w:t>
      </w:r>
      <w:r w:rsidR="00A21542">
        <w:rPr>
          <w:rFonts w:ascii="Arial" w:hAnsi="Arial" w:cs="Arial"/>
          <w:szCs w:val="22"/>
        </w:rPr>
        <w:t>, para recapeamento de vias públicas</w:t>
      </w:r>
      <w:r w:rsidR="005E64F2" w:rsidRPr="00F22555">
        <w:rPr>
          <w:rFonts w:ascii="Arial" w:hAnsi="Arial" w:cs="Arial"/>
          <w:szCs w:val="22"/>
        </w:rPr>
        <w:t>.</w:t>
      </w:r>
    </w:p>
    <w:p w:rsidR="00FF3852" w:rsidRPr="00F22555" w:rsidRDefault="00FF3852" w:rsidP="00FF3852">
      <w:pPr>
        <w:ind w:left="1440" w:firstLine="3600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1C3416" w:rsidRPr="00F22555" w:rsidRDefault="001C3416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Senhor Presidente,</w:t>
      </w: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Senhores Vereadores, </w:t>
      </w:r>
    </w:p>
    <w:p w:rsidR="00FE0FAF" w:rsidRPr="00F22555" w:rsidRDefault="00FE0FAF" w:rsidP="00FF3852">
      <w:pPr>
        <w:ind w:firstLine="1440"/>
        <w:jc w:val="both"/>
        <w:rPr>
          <w:rFonts w:ascii="Arial" w:hAnsi="Arial" w:cs="Arial"/>
          <w:szCs w:val="22"/>
        </w:rPr>
      </w:pPr>
    </w:p>
    <w:p w:rsidR="001C3416" w:rsidRPr="00F22555" w:rsidRDefault="001C3416" w:rsidP="00FF3852">
      <w:pPr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F22555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que o DAE (Departamento de Água e Esgoto) possui contrato vigente com a empresa CEL Engenharia </w:t>
      </w:r>
      <w:proofErr w:type="spellStart"/>
      <w:r w:rsidRPr="00F22555">
        <w:rPr>
          <w:rFonts w:ascii="Arial" w:hAnsi="Arial" w:cs="Arial"/>
          <w:szCs w:val="22"/>
        </w:rPr>
        <w:t>Ltda</w:t>
      </w:r>
      <w:proofErr w:type="spellEnd"/>
      <w:r w:rsidRPr="00F22555">
        <w:rPr>
          <w:rFonts w:ascii="Arial" w:hAnsi="Arial" w:cs="Arial"/>
          <w:szCs w:val="22"/>
        </w:rPr>
        <w:t xml:space="preserve">, </w:t>
      </w:r>
      <w:r w:rsidR="00F22555" w:rsidRPr="00F22555">
        <w:rPr>
          <w:rFonts w:ascii="Arial" w:hAnsi="Arial" w:cs="Arial"/>
          <w:szCs w:val="22"/>
        </w:rPr>
        <w:t>o qual</w:t>
      </w:r>
      <w:r w:rsidRPr="00F22555">
        <w:rPr>
          <w:rFonts w:ascii="Arial" w:hAnsi="Arial" w:cs="Arial"/>
          <w:szCs w:val="22"/>
        </w:rPr>
        <w:t xml:space="preserve"> celebra a prestação de serviços de recuperação de malha asfáltica após realizações de reparos na rede de água e esgoto promovidos pela Autarquia;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por fim que muita das vezes há demora por parte da empresa terceirizada em recapear as vias</w:t>
      </w:r>
      <w:r w:rsidR="00F22555" w:rsidRPr="00F22555">
        <w:rPr>
          <w:rFonts w:ascii="Arial" w:hAnsi="Arial" w:cs="Arial"/>
          <w:szCs w:val="22"/>
        </w:rPr>
        <w:t xml:space="preserve"> públicas</w:t>
      </w:r>
      <w:r w:rsidRPr="00F22555">
        <w:rPr>
          <w:rFonts w:ascii="Arial" w:hAnsi="Arial" w:cs="Arial"/>
          <w:szCs w:val="22"/>
        </w:rPr>
        <w:t xml:space="preserve">, bem como também há muitos pontos em que </w:t>
      </w:r>
      <w:r w:rsidR="00F22555" w:rsidRPr="00F22555">
        <w:rPr>
          <w:rFonts w:ascii="Arial" w:hAnsi="Arial" w:cs="Arial"/>
          <w:szCs w:val="22"/>
        </w:rPr>
        <w:t xml:space="preserve">os serviços </w:t>
      </w:r>
      <w:r w:rsidRPr="00F22555">
        <w:rPr>
          <w:rFonts w:ascii="Arial" w:hAnsi="Arial" w:cs="Arial"/>
          <w:szCs w:val="22"/>
        </w:rPr>
        <w:t xml:space="preserve">apresentam má qualidade no recapeamento, deixando depressões </w:t>
      </w:r>
      <w:r w:rsidR="00F22555" w:rsidRPr="00F22555">
        <w:rPr>
          <w:rFonts w:ascii="Arial" w:hAnsi="Arial" w:cs="Arial"/>
          <w:szCs w:val="22"/>
        </w:rPr>
        <w:t xml:space="preserve">ou ondulações </w:t>
      </w:r>
      <w:r w:rsidRPr="00F22555">
        <w:rPr>
          <w:rFonts w:ascii="Arial" w:hAnsi="Arial" w:cs="Arial"/>
          <w:szCs w:val="22"/>
        </w:rPr>
        <w:t>na camada asfáltica</w:t>
      </w:r>
      <w:r w:rsidR="00F22555" w:rsidRPr="00F22555">
        <w:rPr>
          <w:rFonts w:ascii="Arial" w:hAnsi="Arial" w:cs="Arial"/>
          <w:szCs w:val="22"/>
        </w:rPr>
        <w:t>;</w:t>
      </w:r>
      <w:r w:rsidRPr="00F22555">
        <w:rPr>
          <w:rFonts w:ascii="Arial" w:hAnsi="Arial" w:cs="Arial"/>
          <w:szCs w:val="22"/>
        </w:rPr>
        <w:t xml:space="preserve"> </w:t>
      </w:r>
    </w:p>
    <w:p w:rsidR="00F22555" w:rsidRPr="00F22555" w:rsidRDefault="00F22555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</w:t>
      </w:r>
      <w:r w:rsidR="00F22555" w:rsidRPr="00F22555">
        <w:rPr>
          <w:rFonts w:ascii="Arial" w:hAnsi="Arial" w:cs="Arial"/>
          <w:szCs w:val="22"/>
        </w:rPr>
        <w:t>que é preciso fiscalizar os serviços e cobrar dos responsáveis que haja uma prestação de serviço de qualidade, dentro dos termos do contrato firmado entre as partes</w:t>
      </w:r>
      <w:r w:rsidRPr="00F22555">
        <w:rPr>
          <w:rFonts w:ascii="Arial" w:hAnsi="Arial" w:cs="Arial"/>
          <w:szCs w:val="22"/>
        </w:rPr>
        <w:t>;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REQUEIRO</w:t>
      </w:r>
      <w:r w:rsidRPr="00F22555">
        <w:rPr>
          <w:rFonts w:ascii="Arial" w:hAnsi="Arial" w:cs="Arial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F22555">
        <w:rPr>
          <w:rFonts w:ascii="Arial" w:hAnsi="Arial" w:cs="Arial"/>
          <w:szCs w:val="22"/>
        </w:rPr>
        <w:t>o Excelentíssimo</w:t>
      </w:r>
      <w:proofErr w:type="gramEnd"/>
      <w:r w:rsidRPr="00F22555">
        <w:rPr>
          <w:rFonts w:ascii="Arial" w:hAnsi="Arial" w:cs="Arial"/>
          <w:szCs w:val="22"/>
        </w:rPr>
        <w:t xml:space="preserve"> Senhor Prefeito Municipal para que encaminhe a esta Casa de Leis as seguintes informações: 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1º)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F22555" w:rsidRPr="00F22555">
        <w:rPr>
          <w:rFonts w:ascii="Arial" w:hAnsi="Arial" w:cs="Arial"/>
          <w:szCs w:val="22"/>
        </w:rPr>
        <w:t>C</w:t>
      </w:r>
      <w:r w:rsidRPr="00F22555">
        <w:rPr>
          <w:rFonts w:ascii="Arial" w:hAnsi="Arial" w:cs="Arial"/>
          <w:szCs w:val="22"/>
        </w:rPr>
        <w:t xml:space="preserve">ópia integral do Contrato 2014/000012 e seus respectivos aditamentos, firmado entre o DAE de Santa Bárbara d’Oeste e a empresa CEL Engenharia </w:t>
      </w:r>
      <w:proofErr w:type="spellStart"/>
      <w:r w:rsidRPr="00F22555">
        <w:rPr>
          <w:rFonts w:ascii="Arial" w:hAnsi="Arial" w:cs="Arial"/>
          <w:szCs w:val="22"/>
        </w:rPr>
        <w:t>Ltda</w:t>
      </w:r>
      <w:proofErr w:type="spellEnd"/>
      <w:r w:rsidRPr="00F22555">
        <w:rPr>
          <w:rFonts w:ascii="Arial" w:hAnsi="Arial" w:cs="Arial"/>
          <w:szCs w:val="22"/>
        </w:rPr>
        <w:t>?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2º)</w:t>
      </w:r>
      <w:proofErr w:type="gramEnd"/>
      <w:r w:rsidRPr="00F22555">
        <w:rPr>
          <w:rFonts w:ascii="Arial" w:hAnsi="Arial" w:cs="Arial"/>
          <w:szCs w:val="22"/>
        </w:rPr>
        <w:t xml:space="preserve"> o DAE está realizando fiscalização quanto ao cumprimento do serviços de recuperação da pavimentação asfáltica após obras executadas? Caso positivo, requeiro cópias dos relatórios gerados pelo fiscal responsável.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3º)</w:t>
      </w:r>
      <w:proofErr w:type="gramEnd"/>
      <w:r w:rsidRPr="00F22555">
        <w:rPr>
          <w:rFonts w:ascii="Arial" w:hAnsi="Arial" w:cs="Arial"/>
          <w:szCs w:val="22"/>
        </w:rPr>
        <w:t xml:space="preserve"> Há notificações para que o serviço da CEL Engenharia Ltda. seja refeito caso haja constatação de irregularidades posteriores ou má qualidade de execução? Caso positivo, requeiro cópias da notificação e comprovação do serviço refeito.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4º)</w:t>
      </w:r>
      <w:proofErr w:type="gramEnd"/>
      <w:r w:rsidRPr="00F22555">
        <w:rPr>
          <w:rFonts w:ascii="Arial" w:hAnsi="Arial" w:cs="Arial"/>
          <w:szCs w:val="22"/>
        </w:rPr>
        <w:t xml:space="preserve"> Quais são os procedimentos adotados durante o serviço pela empresa especializada CEL Engenharia Ltda. na recuperação da pavimentação asfáltica? Ou seja, quais maquinários utilizados, tipo de materiais aplicados e suas etapas?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5º)</w:t>
      </w:r>
      <w:proofErr w:type="gramEnd"/>
      <w:r w:rsidRPr="00F22555">
        <w:rPr>
          <w:rFonts w:ascii="Arial" w:hAnsi="Arial" w:cs="Arial"/>
          <w:szCs w:val="22"/>
        </w:rPr>
        <w:t xml:space="preserve"> Após obras executadas pelo DAE, qual é o tempo previsto para que a empresa CEL Engenharia Ltda. faça a devida recuperação da malha asfáltica? Requeiro cópia do modelo de cronograma</w:t>
      </w:r>
      <w:r w:rsidR="00F22555" w:rsidRPr="00F22555">
        <w:rPr>
          <w:rFonts w:ascii="Arial" w:hAnsi="Arial" w:cs="Arial"/>
          <w:szCs w:val="22"/>
        </w:rPr>
        <w:t xml:space="preserve"> / ordem de serviço</w:t>
      </w:r>
      <w:r w:rsidRPr="00F22555">
        <w:rPr>
          <w:rFonts w:ascii="Arial" w:hAnsi="Arial" w:cs="Arial"/>
          <w:szCs w:val="22"/>
        </w:rPr>
        <w:t>.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 </w:t>
      </w:r>
    </w:p>
    <w:p w:rsidR="00424126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6º)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F22555" w:rsidRPr="00F22555">
        <w:rPr>
          <w:rFonts w:ascii="Arial" w:hAnsi="Arial" w:cs="Arial"/>
          <w:szCs w:val="22"/>
        </w:rPr>
        <w:t>Cópias das notas fiscais dos serviços prestados;</w:t>
      </w:r>
    </w:p>
    <w:p w:rsidR="00FF3852" w:rsidRPr="00F22555" w:rsidRDefault="00FF3852" w:rsidP="00332BBE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FF3852" w:rsidRPr="00F22555" w:rsidRDefault="00FF3852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Plenário “Dr. Tancredo Neves”, em </w:t>
      </w:r>
      <w:r w:rsidR="00F22555" w:rsidRPr="00F22555">
        <w:rPr>
          <w:rFonts w:ascii="Arial" w:hAnsi="Arial" w:cs="Arial"/>
          <w:szCs w:val="22"/>
        </w:rPr>
        <w:t>26</w:t>
      </w:r>
      <w:r w:rsidR="00424126" w:rsidRPr="00F22555">
        <w:rPr>
          <w:rFonts w:ascii="Arial" w:hAnsi="Arial" w:cs="Arial"/>
          <w:szCs w:val="22"/>
        </w:rPr>
        <w:t xml:space="preserve"> de </w:t>
      </w:r>
      <w:r w:rsidR="004C7FA5" w:rsidRPr="00F22555">
        <w:rPr>
          <w:rFonts w:ascii="Arial" w:hAnsi="Arial" w:cs="Arial"/>
          <w:szCs w:val="22"/>
        </w:rPr>
        <w:t>novembro</w:t>
      </w:r>
      <w:r w:rsidR="00F91820" w:rsidRPr="00F22555">
        <w:rPr>
          <w:rFonts w:ascii="Arial" w:hAnsi="Arial" w:cs="Arial"/>
          <w:szCs w:val="22"/>
        </w:rPr>
        <w:t xml:space="preserve"> de 2018</w:t>
      </w:r>
      <w:r w:rsidR="00424126" w:rsidRPr="00F22555">
        <w:rPr>
          <w:rFonts w:ascii="Arial" w:hAnsi="Arial" w:cs="Arial"/>
          <w:szCs w:val="22"/>
        </w:rPr>
        <w:t>.</w:t>
      </w:r>
    </w:p>
    <w:p w:rsidR="0081622E" w:rsidRPr="00F22555" w:rsidRDefault="0081622E" w:rsidP="00A82F65">
      <w:pPr>
        <w:ind w:firstLine="1440"/>
        <w:jc w:val="center"/>
        <w:rPr>
          <w:rFonts w:ascii="Arial" w:hAnsi="Arial" w:cs="Arial"/>
          <w:szCs w:val="22"/>
        </w:rPr>
      </w:pPr>
    </w:p>
    <w:p w:rsidR="0064114E" w:rsidRPr="00F22555" w:rsidRDefault="0064114E" w:rsidP="00FF3852">
      <w:pPr>
        <w:ind w:firstLine="1440"/>
        <w:rPr>
          <w:rFonts w:ascii="Arial" w:hAnsi="Arial" w:cs="Arial"/>
          <w:szCs w:val="22"/>
        </w:rPr>
      </w:pPr>
    </w:p>
    <w:p w:rsidR="00332BBE" w:rsidRPr="00F22555" w:rsidRDefault="00332BBE" w:rsidP="00FF3852">
      <w:pPr>
        <w:ind w:firstLine="1440"/>
        <w:rPr>
          <w:rFonts w:ascii="Arial" w:hAnsi="Arial" w:cs="Arial"/>
          <w:szCs w:val="22"/>
        </w:rPr>
      </w:pPr>
    </w:p>
    <w:p w:rsidR="00F22555" w:rsidRPr="00F22555" w:rsidRDefault="00F22555" w:rsidP="001C3416">
      <w:pPr>
        <w:jc w:val="center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_____________________________________</w:t>
      </w:r>
    </w:p>
    <w:p w:rsidR="00FF3852" w:rsidRPr="00F22555" w:rsidRDefault="00A82F65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ISAC SORRILLO</w:t>
      </w:r>
    </w:p>
    <w:p w:rsidR="009F196D" w:rsidRPr="00F22555" w:rsidRDefault="001C3416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-</w:t>
      </w:r>
      <w:r w:rsidR="00424126" w:rsidRPr="00F22555">
        <w:rPr>
          <w:rFonts w:ascii="Arial" w:hAnsi="Arial" w:cs="Arial"/>
          <w:b/>
          <w:szCs w:val="22"/>
        </w:rPr>
        <w:t>Vereador</w:t>
      </w:r>
      <w:r w:rsidRPr="00F22555">
        <w:rPr>
          <w:rFonts w:ascii="Arial" w:hAnsi="Arial" w:cs="Arial"/>
          <w:b/>
          <w:szCs w:val="22"/>
        </w:rPr>
        <w:t>-</w:t>
      </w:r>
    </w:p>
    <w:p w:rsidR="001C3416" w:rsidRPr="00F22555" w:rsidRDefault="001C3416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Santa Bárbara d’Oeste</w:t>
      </w:r>
    </w:p>
    <w:p w:rsidR="001C3416" w:rsidRPr="00F22555" w:rsidRDefault="001C3416" w:rsidP="001C3416">
      <w:pPr>
        <w:jc w:val="center"/>
        <w:rPr>
          <w:rFonts w:ascii="Arial" w:hAnsi="Arial" w:cs="Arial"/>
          <w:szCs w:val="22"/>
        </w:rPr>
      </w:pPr>
    </w:p>
    <w:p w:rsidR="001C3416" w:rsidRPr="00F22555" w:rsidRDefault="001C3416" w:rsidP="001C3416">
      <w:pPr>
        <w:jc w:val="center"/>
        <w:rPr>
          <w:rFonts w:ascii="Arial" w:hAnsi="Arial" w:cs="Arial"/>
          <w:szCs w:val="22"/>
        </w:rPr>
      </w:pPr>
    </w:p>
    <w:sectPr w:rsidR="001C3416" w:rsidRPr="00F22555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2D" w:rsidRDefault="0061142D">
      <w:r>
        <w:separator/>
      </w:r>
    </w:p>
  </w:endnote>
  <w:endnote w:type="continuationSeparator" w:id="0">
    <w:p w:rsidR="0061142D" w:rsidRDefault="0061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2D" w:rsidRDefault="0061142D">
      <w:r>
        <w:separator/>
      </w:r>
    </w:p>
  </w:footnote>
  <w:footnote w:type="continuationSeparator" w:id="0">
    <w:p w:rsidR="0061142D" w:rsidRDefault="00611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76a8c8797a40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41FA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663F5"/>
    <w:rsid w:val="005967A1"/>
    <w:rsid w:val="005976F1"/>
    <w:rsid w:val="005A4132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1542"/>
    <w:rsid w:val="00A2236D"/>
    <w:rsid w:val="00A461C4"/>
    <w:rsid w:val="00A537E3"/>
    <w:rsid w:val="00A71CAF"/>
    <w:rsid w:val="00A82F65"/>
    <w:rsid w:val="00A9035B"/>
    <w:rsid w:val="00A94025"/>
    <w:rsid w:val="00AA6638"/>
    <w:rsid w:val="00AE702A"/>
    <w:rsid w:val="00AF0F50"/>
    <w:rsid w:val="00AF73F8"/>
    <w:rsid w:val="00B110EF"/>
    <w:rsid w:val="00B46914"/>
    <w:rsid w:val="00B46ABB"/>
    <w:rsid w:val="00B566FA"/>
    <w:rsid w:val="00B90F4E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22555"/>
    <w:rsid w:val="00F55310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306afc-4cec-4e63-8232-fb52bfc0303f.png" Id="R57761481343847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306afc-4cec-4e63-8232-fb52bfc0303f.png" Id="Re476a8c8797a40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CDBE-9281-4450-A14F-15A5E781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9</cp:revision>
  <cp:lastPrinted>2018-04-12T19:21:00Z</cp:lastPrinted>
  <dcterms:created xsi:type="dcterms:W3CDTF">2018-04-16T19:23:00Z</dcterms:created>
  <dcterms:modified xsi:type="dcterms:W3CDTF">2018-11-26T17:09:00Z</dcterms:modified>
</cp:coreProperties>
</file>