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da área </w:t>
      </w:r>
      <w:r w:rsidR="002E1BED">
        <w:rPr>
          <w:rFonts w:ascii="Arial" w:hAnsi="Arial" w:cs="Arial"/>
          <w:sz w:val="24"/>
          <w:szCs w:val="24"/>
        </w:rPr>
        <w:t xml:space="preserve">localizada </w:t>
      </w:r>
      <w:r w:rsidR="00CC757C">
        <w:rPr>
          <w:rFonts w:ascii="Arial" w:hAnsi="Arial" w:cs="Arial"/>
          <w:sz w:val="24"/>
          <w:szCs w:val="24"/>
        </w:rPr>
        <w:t>na Rua Inácio Antônio defronte o nº 1088 no Centro.</w:t>
      </w:r>
      <w:r w:rsidR="002E1BED">
        <w:rPr>
          <w:rFonts w:ascii="Arial" w:hAnsi="Arial" w:cs="Arial"/>
          <w:sz w:val="24"/>
          <w:szCs w:val="24"/>
        </w:rPr>
        <w:t xml:space="preserve"> (Foto anexa).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776" w:rsidRPr="00A97E7D" w:rsidRDefault="00A35AE9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</w:t>
      </w:r>
      <w:r w:rsidR="002E1BED">
        <w:rPr>
          <w:rFonts w:ascii="Arial" w:hAnsi="Arial" w:cs="Arial"/>
          <w:sz w:val="24"/>
          <w:szCs w:val="24"/>
        </w:rPr>
        <w:t xml:space="preserve">da área localizada </w:t>
      </w:r>
      <w:r w:rsidR="00CC757C">
        <w:rPr>
          <w:rFonts w:ascii="Arial" w:hAnsi="Arial" w:cs="Arial"/>
          <w:sz w:val="24"/>
          <w:szCs w:val="24"/>
        </w:rPr>
        <w:t>na Rua Inácio Antônio defronte o nº 1088 no Centro.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da</w:t>
      </w:r>
      <w:r w:rsidR="002E1BED">
        <w:rPr>
          <w:rFonts w:ascii="Arial" w:hAnsi="Arial" w:cs="Arial"/>
          <w:sz w:val="24"/>
          <w:szCs w:val="24"/>
        </w:rPr>
        <w:t>s proximidades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a</w:t>
      </w:r>
      <w:r w:rsidR="002E1BED">
        <w:rPr>
          <w:rFonts w:ascii="Arial" w:hAnsi="Arial" w:cs="Arial"/>
          <w:sz w:val="24"/>
          <w:szCs w:val="24"/>
        </w:rPr>
        <w:t xml:space="preserve"> referida</w:t>
      </w:r>
      <w:r w:rsidR="00AA5776">
        <w:rPr>
          <w:rFonts w:ascii="Arial" w:hAnsi="Arial" w:cs="Arial"/>
          <w:sz w:val="24"/>
          <w:szCs w:val="24"/>
        </w:rPr>
        <w:t xml:space="preserve"> </w:t>
      </w:r>
      <w:r w:rsidR="003C661B">
        <w:rPr>
          <w:rFonts w:ascii="Arial" w:hAnsi="Arial" w:cs="Arial"/>
          <w:sz w:val="24"/>
          <w:szCs w:val="24"/>
        </w:rPr>
        <w:t xml:space="preserve">área </w:t>
      </w:r>
      <w:r w:rsidR="002E1BED">
        <w:rPr>
          <w:rFonts w:ascii="Arial" w:hAnsi="Arial" w:cs="Arial"/>
          <w:sz w:val="24"/>
          <w:szCs w:val="24"/>
        </w:rPr>
        <w:t>com muito mato</w:t>
      </w:r>
      <w:r w:rsid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C757C" w:rsidRDefault="004F0A5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240405"/>
            <wp:effectExtent l="0" t="0" r="9525" b="0"/>
            <wp:docPr id="4" name="Imagem 4" descr="C:\Users\jfornasari\Downloads\IMG-20181112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12-WA0009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5F" w:rsidRDefault="004F0A5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F0A5F" w:rsidRDefault="004F0A5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 e limpeza da área localizada na Rua Inácio Antônio defronte o nº 1088 no Centro.</w:t>
      </w:r>
      <w:bookmarkStart w:id="0" w:name="_GoBack"/>
      <w:bookmarkEnd w:id="0"/>
    </w:p>
    <w:sectPr w:rsidR="004F0A5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920DFE" wp14:editId="0F2F95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949819" wp14:editId="729BD0F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3D65A0" wp14:editId="297073C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ac2de974fe41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20cf918-0503-4d26-a60b-b05ae7b9a7cb.png" Id="Re53f218e6ba6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20cf918-0503-4d26-a60b-b05ae7b9a7cb.png" Id="Re5ac2de974fe41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FAB2-2ECB-4049-86A7-943A04C8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2</Pages>
  <Words>144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2018-10-03T18:23:00Z</cp:lastPrinted>
  <dcterms:created xsi:type="dcterms:W3CDTF">2014-01-16T16:53:00Z</dcterms:created>
  <dcterms:modified xsi:type="dcterms:W3CDTF">2018-11-12T12:41:00Z</dcterms:modified>
</cp:coreProperties>
</file>