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A6C99">
        <w:rPr>
          <w:rFonts w:ascii="Arial" w:hAnsi="Arial" w:cs="Arial"/>
          <w:sz w:val="24"/>
          <w:szCs w:val="24"/>
        </w:rPr>
        <w:t>estude a possibilidade de implantar boca de lobo ecológica no município de Santa Bárbara d’Oeste.</w:t>
      </w:r>
      <w:r w:rsidR="00126010">
        <w:rPr>
          <w:rFonts w:ascii="Arial" w:hAnsi="Arial" w:cs="Arial"/>
          <w:sz w:val="24"/>
          <w:szCs w:val="24"/>
        </w:rPr>
        <w:t xml:space="preserve"> (Foto anexa).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6C99" w:rsidRDefault="00A35AE9" w:rsidP="001A6C9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A6C99">
        <w:rPr>
          <w:rFonts w:ascii="Arial" w:hAnsi="Arial" w:cs="Arial"/>
          <w:sz w:val="24"/>
          <w:szCs w:val="24"/>
        </w:rPr>
        <w:t>estude a possibilidade de implantar boca de lobo ecológica no município de Santa Bárbara d’Oeste.</w:t>
      </w:r>
    </w:p>
    <w:p w:rsidR="00454FDA" w:rsidRDefault="00454FDA" w:rsidP="00454FD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4B76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</w:t>
      </w:r>
      <w:r w:rsidR="00454FDA">
        <w:rPr>
          <w:rFonts w:ascii="Arial" w:hAnsi="Arial" w:cs="Arial"/>
          <w:sz w:val="24"/>
          <w:szCs w:val="24"/>
        </w:rPr>
        <w:t>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1A6C99">
        <w:rPr>
          <w:rFonts w:ascii="Arial" w:hAnsi="Arial" w:cs="Arial"/>
          <w:sz w:val="24"/>
          <w:szCs w:val="24"/>
        </w:rPr>
        <w:t xml:space="preserve">após tomarem conhecimento pelas redes sociais das </w:t>
      </w:r>
      <w:r w:rsidR="00DD408A">
        <w:rPr>
          <w:rFonts w:ascii="Arial" w:hAnsi="Arial" w:cs="Arial"/>
          <w:sz w:val="24"/>
          <w:szCs w:val="24"/>
        </w:rPr>
        <w:t>bocas de lobo ecológicas</w:t>
      </w:r>
      <w:r w:rsidR="00661BA1">
        <w:rPr>
          <w:rFonts w:ascii="Arial" w:hAnsi="Arial" w:cs="Arial"/>
          <w:sz w:val="24"/>
          <w:szCs w:val="24"/>
        </w:rPr>
        <w:t>,</w:t>
      </w:r>
      <w:r w:rsidR="00126010">
        <w:rPr>
          <w:rFonts w:ascii="Arial" w:hAnsi="Arial" w:cs="Arial"/>
          <w:sz w:val="24"/>
          <w:szCs w:val="24"/>
        </w:rPr>
        <w:t xml:space="preserve"> </w:t>
      </w:r>
      <w:r w:rsidR="008A3F80">
        <w:rPr>
          <w:rFonts w:ascii="Arial" w:hAnsi="Arial" w:cs="Arial"/>
          <w:sz w:val="24"/>
          <w:szCs w:val="24"/>
        </w:rPr>
        <w:t>acharam muito interessantes e funcionais</w:t>
      </w:r>
      <w:r w:rsidR="00DD408A">
        <w:rPr>
          <w:rFonts w:ascii="Arial" w:hAnsi="Arial" w:cs="Arial"/>
          <w:sz w:val="24"/>
          <w:szCs w:val="24"/>
        </w:rPr>
        <w:t xml:space="preserve">, </w:t>
      </w:r>
      <w:r w:rsidR="00661BA1">
        <w:rPr>
          <w:rFonts w:ascii="Arial" w:hAnsi="Arial" w:cs="Arial"/>
          <w:sz w:val="24"/>
          <w:szCs w:val="24"/>
        </w:rPr>
        <w:t>pois a instalação dos cestos</w:t>
      </w:r>
      <w:r w:rsidR="00D225B4">
        <w:rPr>
          <w:rFonts w:ascii="Arial" w:hAnsi="Arial" w:cs="Arial"/>
          <w:sz w:val="24"/>
          <w:szCs w:val="24"/>
        </w:rPr>
        <w:t xml:space="preserve"> além de ser uma solução barata e de fácil manutenção,</w:t>
      </w:r>
      <w:r w:rsidR="00661BA1">
        <w:rPr>
          <w:rFonts w:ascii="Arial" w:hAnsi="Arial" w:cs="Arial"/>
          <w:sz w:val="24"/>
          <w:szCs w:val="24"/>
        </w:rPr>
        <w:t xml:space="preserve"> impede o entupimento dos bueiros </w:t>
      </w:r>
      <w:r w:rsidR="00D225B4">
        <w:rPr>
          <w:rFonts w:ascii="Arial" w:hAnsi="Arial" w:cs="Arial"/>
          <w:sz w:val="24"/>
          <w:szCs w:val="24"/>
        </w:rPr>
        <w:t>evitando os transtornos decorrentes das enchentes</w:t>
      </w:r>
      <w:r w:rsidR="004943D5">
        <w:rPr>
          <w:rFonts w:ascii="Arial" w:hAnsi="Arial" w:cs="Arial"/>
          <w:sz w:val="24"/>
          <w:szCs w:val="24"/>
        </w:rPr>
        <w:t xml:space="preserve"> e danos ambientais devido às sacolas plásticas, garrafas, compôs plásticos e outros que são levados para os córregos e rios comprometendo o meio ambiente e causando a morte de peixes, tartarugas e outros.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34129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DD408A">
        <w:rPr>
          <w:rFonts w:ascii="Arial" w:hAnsi="Arial" w:cs="Arial"/>
          <w:sz w:val="24"/>
          <w:szCs w:val="24"/>
        </w:rPr>
        <w:t>-</w:t>
      </w:r>
    </w:p>
    <w:p w:rsidR="00DD408A" w:rsidRDefault="00DD408A" w:rsidP="008A3F80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DD408A" w:rsidRDefault="00DD408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408A" w:rsidRDefault="00DD408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D408A" w:rsidRDefault="0012601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703747" cy="2880000"/>
            <wp:effectExtent l="0" t="0" r="1905" b="0"/>
            <wp:docPr id="3" name="Imagem 3" descr="\\strmain\Ver. Joi Fornasari\02 GAB 02\03-MINHAS IMAGENS\FOTOS 2018\BOCA DE LOBO ECOLÓG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8\BOCA DE LOBO ECOLÓG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47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80" w:rsidRDefault="008A3F8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3F80" w:rsidRDefault="008A3F8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3F80" w:rsidRDefault="008A3F8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A3F80" w:rsidRDefault="00C6711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5416483" wp14:editId="3BBD388B">
            <wp:extent cx="2857500" cy="2143125"/>
            <wp:effectExtent l="0" t="0" r="0" b="9525"/>
            <wp:docPr id="4" name="Imagem 4" descr="Resultado de imagem para imagens do rio tietÃª poluÃ­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ns do rio tietÃª poluÃ­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1BA1" w:rsidRDefault="00661BA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1BA1" w:rsidRDefault="00661BA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estude a possibilidade de implantar boca de lobo ecológica no município de Santa Bárbara d’Oeste.</w:t>
      </w:r>
    </w:p>
    <w:sectPr w:rsidR="00661BA1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ffb9802f544d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6010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6C99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4FDA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43D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1BA1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3F80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412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111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A444F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940"/>
    <w:rsid w:val="00D14D95"/>
    <w:rsid w:val="00D225B4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08A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453ab52-721c-4387-b580-21ec490c4044.png" Id="R1bce8afd17aa4c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453ab52-721c-4387-b580-21ec490c4044.png" Id="Rcdffb9802f544d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F783-8EA3-4412-94A9-5DDAEFCE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2</Pages>
  <Words>192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2018-10-03T18:23:00Z</cp:lastPrinted>
  <dcterms:created xsi:type="dcterms:W3CDTF">2014-01-16T16:53:00Z</dcterms:created>
  <dcterms:modified xsi:type="dcterms:W3CDTF">2018-10-30T14:34:00Z</dcterms:modified>
</cp:coreProperties>
</file>