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4953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34129">
        <w:rPr>
          <w:rFonts w:ascii="Arial" w:hAnsi="Arial" w:cs="Arial"/>
          <w:sz w:val="24"/>
          <w:szCs w:val="24"/>
        </w:rPr>
        <w:t>elimine o ponto escuro na Academia ao ar livre e imediações do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4129" w:rsidRDefault="00A35AE9" w:rsidP="0093412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934129">
        <w:rPr>
          <w:rFonts w:ascii="Arial" w:hAnsi="Arial" w:cs="Arial"/>
          <w:sz w:val="24"/>
          <w:szCs w:val="24"/>
        </w:rPr>
        <w:t>elimine o ponto escuro na Academia ao ar livre e imediações do Cruzeiro do Sul.</w:t>
      </w:r>
    </w:p>
    <w:p w:rsidR="00454FDA" w:rsidRDefault="00454FDA" w:rsidP="00454FD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</w:t>
      </w:r>
      <w:r w:rsidR="00454FDA">
        <w:rPr>
          <w:rFonts w:ascii="Arial" w:hAnsi="Arial" w:cs="Arial"/>
          <w:sz w:val="24"/>
          <w:szCs w:val="24"/>
        </w:rPr>
        <w:t>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934129">
        <w:rPr>
          <w:rFonts w:ascii="Arial" w:hAnsi="Arial" w:cs="Arial"/>
          <w:sz w:val="24"/>
          <w:szCs w:val="24"/>
        </w:rPr>
        <w:t xml:space="preserve">usuários da academia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 xml:space="preserve">a </w:t>
      </w:r>
      <w:r w:rsidR="00454FDA">
        <w:rPr>
          <w:rFonts w:ascii="Arial" w:hAnsi="Arial" w:cs="Arial"/>
          <w:sz w:val="24"/>
          <w:szCs w:val="24"/>
        </w:rPr>
        <w:t>falta de iluminação n</w:t>
      </w:r>
      <w:r w:rsidR="00934129">
        <w:rPr>
          <w:rFonts w:ascii="Arial" w:hAnsi="Arial" w:cs="Arial"/>
          <w:sz w:val="24"/>
          <w:szCs w:val="24"/>
        </w:rPr>
        <w:t>o local</w:t>
      </w:r>
      <w:r w:rsidR="00454FDA">
        <w:rPr>
          <w:rFonts w:ascii="Arial" w:hAnsi="Arial" w:cs="Arial"/>
          <w:sz w:val="24"/>
          <w:szCs w:val="24"/>
        </w:rPr>
        <w:t xml:space="preserve"> está causando transtornos</w:t>
      </w:r>
      <w:r w:rsidR="00934129">
        <w:rPr>
          <w:rFonts w:ascii="Arial" w:hAnsi="Arial" w:cs="Arial"/>
          <w:sz w:val="24"/>
          <w:szCs w:val="24"/>
        </w:rPr>
        <w:t>, insegurança e impedindo o uso no período noturno.</w:t>
      </w:r>
      <w:bookmarkStart w:id="0" w:name="_GoBack"/>
      <w:bookmarkEnd w:id="0"/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34129">
        <w:rPr>
          <w:rFonts w:ascii="Arial" w:hAnsi="Arial" w:cs="Arial"/>
          <w:sz w:val="24"/>
          <w:szCs w:val="24"/>
        </w:rPr>
        <w:t>30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6ffe711e854b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4FDA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3412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A444F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940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d2e17e-1219-4fe5-bb3d-305792629082.png" Id="R43982ff08ec24f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d2e17e-1219-4fe5-bb3d-305792629082.png" Id="R956ffe711e854b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D55EE-CAE4-46C5-96EA-13D6FEC0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1885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431</cp:revision>
  <cp:lastPrinted>2018-10-03T18:23:00Z</cp:lastPrinted>
  <dcterms:created xsi:type="dcterms:W3CDTF">2014-01-16T16:53:00Z</dcterms:created>
  <dcterms:modified xsi:type="dcterms:W3CDTF">2018-10-30T11:35:00Z</dcterms:modified>
</cp:coreProperties>
</file>