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35E16">
        <w:rPr>
          <w:rFonts w:ascii="Arial" w:hAnsi="Arial" w:cs="Arial"/>
        </w:rPr>
        <w:t>05289</w:t>
      </w:r>
      <w:r w:rsidRPr="00F75516">
        <w:rPr>
          <w:rFonts w:ascii="Arial" w:hAnsi="Arial" w:cs="Arial"/>
        </w:rPr>
        <w:t>/</w:t>
      </w:r>
      <w:r w:rsidR="00535E1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Pr="00F87F43">
        <w:rPr>
          <w:rFonts w:ascii="Arial" w:hAnsi="Arial" w:cs="Arial"/>
          <w:sz w:val="22"/>
          <w:szCs w:val="22"/>
        </w:rPr>
        <w:t xml:space="preserve">Estudar a possibilidade de melhorar a segurança, através de rondas feitas pela Guarda Municipal, </w:t>
      </w:r>
      <w:r>
        <w:rPr>
          <w:rFonts w:ascii="Arial" w:hAnsi="Arial" w:cs="Arial"/>
          <w:sz w:val="22"/>
          <w:szCs w:val="22"/>
        </w:rPr>
        <w:t>nas Imediações da</w:t>
      </w:r>
      <w:r w:rsidRPr="00B71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Passarela sobre a Rodovia Luiz de Queiroz que liga os bairros Jd. Gerivá e Jd. dos Cedros.</w:t>
      </w:r>
      <w:r w:rsidRPr="00B717B5">
        <w:rPr>
          <w:rFonts w:ascii="Arial" w:hAnsi="Arial" w:cs="Arial"/>
          <w:sz w:val="22"/>
          <w:szCs w:val="22"/>
        </w:rPr>
        <w:t xml:space="preserve"> </w:t>
      </w:r>
    </w:p>
    <w:p w:rsidR="002D2F06" w:rsidRPr="00F75516" w:rsidRDefault="002D2F06" w:rsidP="002D2F0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A46A1">
        <w:rPr>
          <w:rFonts w:ascii="Arial" w:hAnsi="Arial" w:cs="Arial"/>
          <w:bCs/>
          <w:sz w:val="24"/>
          <w:szCs w:val="24"/>
        </w:rPr>
        <w:t xml:space="preserve">Estudar a possibilidade de melhorar a segurança, através de rondas feitas pela Guarda Municipal, </w:t>
      </w:r>
      <w:r w:rsidRPr="002D2F06">
        <w:rPr>
          <w:rFonts w:ascii="Arial" w:hAnsi="Arial" w:cs="Arial"/>
          <w:bCs/>
          <w:sz w:val="24"/>
          <w:szCs w:val="24"/>
        </w:rPr>
        <w:t>nas Imediações da Passarela sobre a Rodovia Luiz de Queiroz que liga os bairr</w:t>
      </w:r>
      <w:r>
        <w:rPr>
          <w:rFonts w:ascii="Arial" w:hAnsi="Arial" w:cs="Arial"/>
          <w:bCs/>
          <w:sz w:val="24"/>
          <w:szCs w:val="24"/>
        </w:rPr>
        <w:t>os Jd. Gerivá e Jd. dos Cedros e</w:t>
      </w:r>
      <w:r w:rsidRPr="009A46A1">
        <w:rPr>
          <w:rFonts w:ascii="Arial" w:hAnsi="Arial" w:cs="Arial"/>
          <w:bCs/>
          <w:sz w:val="24"/>
          <w:szCs w:val="24"/>
        </w:rPr>
        <w:t xml:space="preserve"> adjacências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D2F06" w:rsidRPr="00F75516" w:rsidRDefault="002D2F06" w:rsidP="002D2F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2F06" w:rsidRPr="00F75516" w:rsidRDefault="002D2F06" w:rsidP="002D2F06">
      <w:pPr>
        <w:rPr>
          <w:rFonts w:ascii="Arial" w:hAnsi="Arial" w:cs="Arial"/>
          <w:b/>
          <w:sz w:val="24"/>
          <w:szCs w:val="24"/>
        </w:rPr>
      </w:pPr>
    </w:p>
    <w:p w:rsidR="002D2F06" w:rsidRDefault="002D2F06" w:rsidP="002D2F0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É constante a presença de pessoas estranhas que perambulam nesta região, principalmente durante a madrugada, abordando pessoas e pedindo dinheiro e cigarros. Possivelmente, essas pessoas </w:t>
      </w:r>
      <w:r>
        <w:rPr>
          <w:rFonts w:ascii="Arial" w:hAnsi="Arial" w:cs="Arial"/>
          <w:sz w:val="24"/>
          <w:szCs w:val="24"/>
        </w:rPr>
        <w:t>esta</w:t>
      </w:r>
      <w:r w:rsidRPr="00F87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Pr="00F87F43">
        <w:rPr>
          <w:rFonts w:ascii="Arial" w:hAnsi="Arial" w:cs="Arial"/>
          <w:sz w:val="24"/>
          <w:szCs w:val="24"/>
        </w:rPr>
        <w:t>área pública para consumo de drogas e prostituição.</w:t>
      </w:r>
    </w:p>
    <w:p w:rsidR="002D2F06" w:rsidRPr="00F75516" w:rsidRDefault="002D2F06" w:rsidP="002D2F06">
      <w:pPr>
        <w:ind w:firstLine="1418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Por esta razão, é necessário intensificar </w:t>
      </w:r>
      <w:r w:rsidR="00744AEF">
        <w:rPr>
          <w:rFonts w:ascii="Arial" w:hAnsi="Arial" w:cs="Arial"/>
          <w:sz w:val="24"/>
          <w:szCs w:val="24"/>
        </w:rPr>
        <w:t xml:space="preserve">urgente </w:t>
      </w:r>
      <w:r w:rsidRPr="00F87F43">
        <w:rPr>
          <w:rFonts w:ascii="Arial" w:hAnsi="Arial" w:cs="Arial"/>
          <w:sz w:val="24"/>
          <w:szCs w:val="24"/>
        </w:rPr>
        <w:t xml:space="preserve">a segurança </w:t>
      </w:r>
      <w:r>
        <w:rPr>
          <w:rFonts w:ascii="Arial" w:hAnsi="Arial" w:cs="Arial"/>
          <w:sz w:val="24"/>
          <w:szCs w:val="24"/>
        </w:rPr>
        <w:t>no</w:t>
      </w:r>
      <w:r w:rsidRPr="00F87F43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>.</w:t>
      </w:r>
    </w:p>
    <w:p w:rsidR="002D2F06" w:rsidRPr="00F75516" w:rsidRDefault="002D2F06" w:rsidP="002D2F06">
      <w:pPr>
        <w:jc w:val="both"/>
        <w:rPr>
          <w:rFonts w:ascii="Arial" w:hAnsi="Arial" w:cs="Arial"/>
          <w:sz w:val="24"/>
          <w:szCs w:val="24"/>
        </w:rPr>
      </w:pPr>
    </w:p>
    <w:p w:rsidR="002D2F06" w:rsidRDefault="002D2F06" w:rsidP="002D2F06">
      <w:pPr>
        <w:outlineLvl w:val="0"/>
        <w:rPr>
          <w:rFonts w:ascii="Arial" w:hAnsi="Arial" w:cs="Arial"/>
          <w:sz w:val="24"/>
          <w:szCs w:val="24"/>
        </w:rPr>
      </w:pPr>
    </w:p>
    <w:p w:rsidR="002D2F06" w:rsidRPr="00F75516" w:rsidRDefault="002D2F06" w:rsidP="002D2F0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44AEF" w:rsidRDefault="00744AEF" w:rsidP="00744AEF">
      <w:pPr>
        <w:outlineLvl w:val="0"/>
        <w:rPr>
          <w:rFonts w:ascii="Arial" w:hAnsi="Arial" w:cs="Arial"/>
          <w:b/>
          <w:sz w:val="24"/>
          <w:szCs w:val="24"/>
        </w:rPr>
      </w:pPr>
    </w:p>
    <w:p w:rsidR="00744AEF" w:rsidRDefault="00744AEF" w:rsidP="002D2F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D2F06" w:rsidRPr="00F75516" w:rsidRDefault="002D2F06" w:rsidP="002D2F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2D2F06" w:rsidRPr="0005601C" w:rsidRDefault="002D2F06" w:rsidP="002D2F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D2F06" w:rsidRPr="0005601C" w:rsidRDefault="002D2F06" w:rsidP="002D2F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2D2F06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63" w:rsidRDefault="001C6963">
      <w:r>
        <w:separator/>
      </w:r>
    </w:p>
  </w:endnote>
  <w:endnote w:type="continuationSeparator" w:id="0">
    <w:p w:rsidR="001C6963" w:rsidRDefault="001C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63" w:rsidRDefault="001C6963">
      <w:r>
        <w:separator/>
      </w:r>
    </w:p>
  </w:footnote>
  <w:footnote w:type="continuationSeparator" w:id="0">
    <w:p w:rsidR="001C6963" w:rsidRDefault="001C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31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31E8" w:rsidRPr="00BF31E8" w:rsidRDefault="00BF31E8" w:rsidP="00BF31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31E8">
                  <w:rPr>
                    <w:rFonts w:ascii="Arial" w:hAnsi="Arial" w:cs="Arial"/>
                    <w:b/>
                  </w:rPr>
                  <w:t>PROTOCOLO Nº: 09601/2013     DATA: 27/09/2013     HORA: 12:33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C6963"/>
    <w:rsid w:val="001D1394"/>
    <w:rsid w:val="002169F1"/>
    <w:rsid w:val="002D2F06"/>
    <w:rsid w:val="0033648A"/>
    <w:rsid w:val="00373483"/>
    <w:rsid w:val="003D3AA8"/>
    <w:rsid w:val="00454EAC"/>
    <w:rsid w:val="0049057E"/>
    <w:rsid w:val="004B57DB"/>
    <w:rsid w:val="004C67DE"/>
    <w:rsid w:val="00535E16"/>
    <w:rsid w:val="0070500F"/>
    <w:rsid w:val="00705ABB"/>
    <w:rsid w:val="007102C6"/>
    <w:rsid w:val="00744AEF"/>
    <w:rsid w:val="009F196D"/>
    <w:rsid w:val="00A35AE9"/>
    <w:rsid w:val="00A71CAF"/>
    <w:rsid w:val="00A9035B"/>
    <w:rsid w:val="00AE702A"/>
    <w:rsid w:val="00BF31E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