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CF0272">
        <w:rPr>
          <w:rFonts w:ascii="Arial" w:hAnsi="Arial" w:cs="Arial"/>
          <w:sz w:val="24"/>
          <w:szCs w:val="24"/>
        </w:rPr>
        <w:t xml:space="preserve">Rua </w:t>
      </w:r>
      <w:r w:rsidR="00015DA3">
        <w:rPr>
          <w:rFonts w:ascii="Arial" w:hAnsi="Arial" w:cs="Arial"/>
          <w:sz w:val="24"/>
          <w:szCs w:val="24"/>
        </w:rPr>
        <w:t xml:space="preserve">Vitória </w:t>
      </w:r>
      <w:proofErr w:type="spellStart"/>
      <w:r w:rsidR="00015DA3">
        <w:rPr>
          <w:rFonts w:ascii="Arial" w:hAnsi="Arial" w:cs="Arial"/>
          <w:sz w:val="24"/>
          <w:szCs w:val="24"/>
        </w:rPr>
        <w:t>Giubinna</w:t>
      </w:r>
      <w:proofErr w:type="spellEnd"/>
      <w:r w:rsidR="00015D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DA3">
        <w:rPr>
          <w:rFonts w:ascii="Arial" w:hAnsi="Arial" w:cs="Arial"/>
          <w:sz w:val="24"/>
          <w:szCs w:val="24"/>
        </w:rPr>
        <w:t>Scomparin</w:t>
      </w:r>
      <w:proofErr w:type="spellEnd"/>
      <w:r w:rsidR="00015DA3">
        <w:rPr>
          <w:rFonts w:ascii="Arial" w:hAnsi="Arial" w:cs="Arial"/>
          <w:sz w:val="24"/>
          <w:szCs w:val="24"/>
        </w:rPr>
        <w:t xml:space="preserve"> no Parque Planalto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37C01">
        <w:rPr>
          <w:rFonts w:ascii="Arial" w:hAnsi="Arial" w:cs="Arial"/>
          <w:sz w:val="24"/>
          <w:szCs w:val="24"/>
        </w:rPr>
        <w:t xml:space="preserve">para que proceda com a operação tapa-buraco na </w:t>
      </w:r>
      <w:r w:rsidR="00015DA3">
        <w:rPr>
          <w:rFonts w:ascii="Arial" w:hAnsi="Arial" w:cs="Arial"/>
          <w:sz w:val="24"/>
          <w:szCs w:val="24"/>
        </w:rPr>
        <w:t xml:space="preserve">Rua Vitória </w:t>
      </w:r>
      <w:proofErr w:type="spellStart"/>
      <w:r w:rsidR="00015DA3">
        <w:rPr>
          <w:rFonts w:ascii="Arial" w:hAnsi="Arial" w:cs="Arial"/>
          <w:sz w:val="24"/>
          <w:szCs w:val="24"/>
        </w:rPr>
        <w:t>Giubinna</w:t>
      </w:r>
      <w:proofErr w:type="spellEnd"/>
      <w:r w:rsidR="00015D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DA3">
        <w:rPr>
          <w:rFonts w:ascii="Arial" w:hAnsi="Arial" w:cs="Arial"/>
          <w:sz w:val="24"/>
          <w:szCs w:val="24"/>
        </w:rPr>
        <w:t>Scomparin</w:t>
      </w:r>
      <w:proofErr w:type="spellEnd"/>
      <w:r w:rsidR="00015DA3">
        <w:rPr>
          <w:rFonts w:ascii="Arial" w:hAnsi="Arial" w:cs="Arial"/>
          <w:sz w:val="24"/>
          <w:szCs w:val="24"/>
        </w:rPr>
        <w:t>, altura do nº 78</w:t>
      </w:r>
      <w:bookmarkStart w:id="0" w:name="_GoBack"/>
      <w:bookmarkEnd w:id="0"/>
      <w:r w:rsidR="00015DA3">
        <w:rPr>
          <w:rFonts w:ascii="Arial" w:hAnsi="Arial" w:cs="Arial"/>
          <w:sz w:val="24"/>
          <w:szCs w:val="24"/>
        </w:rPr>
        <w:t xml:space="preserve"> no Parque Planalto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137C0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0272">
        <w:rPr>
          <w:rFonts w:ascii="Arial" w:hAnsi="Arial" w:cs="Arial"/>
          <w:sz w:val="24"/>
          <w:szCs w:val="24"/>
        </w:rPr>
        <w:t>05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2D" w:rsidRDefault="005A582D">
      <w:r>
        <w:separator/>
      </w:r>
    </w:p>
  </w:endnote>
  <w:endnote w:type="continuationSeparator" w:id="0">
    <w:p w:rsidR="005A582D" w:rsidRDefault="005A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2D" w:rsidRDefault="005A582D">
      <w:r>
        <w:separator/>
      </w:r>
    </w:p>
  </w:footnote>
  <w:footnote w:type="continuationSeparator" w:id="0">
    <w:p w:rsidR="005A582D" w:rsidRDefault="005A5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377ba4f15e40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A3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582D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95189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da6a43a-5746-4a55-969a-73a8139f941b.png" Id="R5cf76a72b3cb48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da6a43a-5746-4a55-969a-73a8139f941b.png" Id="R2c377ba4f15e40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2018-10-11T18:20:00Z</dcterms:created>
  <dcterms:modified xsi:type="dcterms:W3CDTF">2018-10-11T18:20:00Z</dcterms:modified>
</cp:coreProperties>
</file>