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4644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563D4E">
        <w:rPr>
          <w:rFonts w:ascii="Arial" w:hAnsi="Arial" w:cs="Arial"/>
          <w:sz w:val="22"/>
          <w:szCs w:val="22"/>
        </w:rPr>
        <w:t>Padre Arthur Sampaio</w:t>
      </w:r>
      <w:r w:rsidR="00632D06">
        <w:rPr>
          <w:rFonts w:ascii="Arial" w:hAnsi="Arial" w:cs="Arial"/>
          <w:sz w:val="22"/>
          <w:szCs w:val="22"/>
        </w:rPr>
        <w:t>,</w:t>
      </w:r>
      <w:r w:rsidR="00563D4E">
        <w:rPr>
          <w:rFonts w:ascii="Arial" w:hAnsi="Arial" w:cs="Arial"/>
          <w:sz w:val="22"/>
          <w:szCs w:val="22"/>
        </w:rPr>
        <w:t xml:space="preserve"> próximo ao bloco 140</w:t>
      </w:r>
      <w:r w:rsidR="00A56E3F" w:rsidRPr="00A56E3F">
        <w:rPr>
          <w:rFonts w:ascii="Arial" w:hAnsi="Arial" w:cs="Arial"/>
          <w:sz w:val="22"/>
          <w:szCs w:val="22"/>
        </w:rPr>
        <w:t xml:space="preserve">, no bairro </w:t>
      </w:r>
      <w:r w:rsidR="00563D4E">
        <w:rPr>
          <w:rFonts w:ascii="Arial" w:hAnsi="Arial" w:cs="Arial"/>
          <w:sz w:val="22"/>
          <w:szCs w:val="22"/>
        </w:rPr>
        <w:t>C.H. Roberto Romano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bookmarkEnd w:id="0"/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337AC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563D4E" w:rsidRPr="00A56E3F">
        <w:rPr>
          <w:rFonts w:ascii="Arial" w:hAnsi="Arial" w:cs="Arial"/>
          <w:sz w:val="22"/>
          <w:szCs w:val="22"/>
        </w:rPr>
        <w:t xml:space="preserve">Rua </w:t>
      </w:r>
      <w:r w:rsidR="00563D4E">
        <w:rPr>
          <w:rFonts w:ascii="Arial" w:hAnsi="Arial" w:cs="Arial"/>
          <w:sz w:val="22"/>
          <w:szCs w:val="22"/>
        </w:rPr>
        <w:t>Padre Arthur Sampaio, próximo ao bloco 140</w:t>
      </w:r>
      <w:r w:rsidR="00563D4E" w:rsidRPr="00A56E3F">
        <w:rPr>
          <w:rFonts w:ascii="Arial" w:hAnsi="Arial" w:cs="Arial"/>
          <w:sz w:val="22"/>
          <w:szCs w:val="22"/>
        </w:rPr>
        <w:t xml:space="preserve">, no bairro </w:t>
      </w:r>
      <w:r w:rsidR="00563D4E">
        <w:rPr>
          <w:rFonts w:ascii="Arial" w:hAnsi="Arial" w:cs="Arial"/>
          <w:sz w:val="22"/>
          <w:szCs w:val="22"/>
        </w:rPr>
        <w:t>C.H. Roberto Romano</w:t>
      </w:r>
      <w:r w:rsidR="00632D06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Default="00F337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845FE0" w:rsidRDefault="00845F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337AC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porém,</w:t>
      </w:r>
      <w:proofErr w:type="gramStart"/>
      <w:r w:rsidR="00F337AC">
        <w:rPr>
          <w:rFonts w:ascii="Arial" w:hAnsi="Arial" w:cs="Arial"/>
          <w:sz w:val="22"/>
          <w:szCs w:val="22"/>
        </w:rPr>
        <w:t xml:space="preserve">  </w:t>
      </w:r>
      <w:proofErr w:type="gramEnd"/>
      <w:r w:rsidR="00F337AC">
        <w:rPr>
          <w:rFonts w:ascii="Arial" w:hAnsi="Arial" w:cs="Arial"/>
          <w:sz w:val="22"/>
          <w:szCs w:val="22"/>
        </w:rPr>
        <w:t>não houve retorno da Autarquia para conclusão e fechamento da cratera aberta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  <w:r w:rsidR="00845FE0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563D4E">
        <w:rPr>
          <w:rFonts w:ascii="Arial" w:hAnsi="Arial" w:cs="Arial"/>
          <w:sz w:val="22"/>
          <w:szCs w:val="22"/>
        </w:rPr>
        <w:t>05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563D4E">
        <w:rPr>
          <w:rFonts w:ascii="Arial" w:hAnsi="Arial" w:cs="Arial"/>
          <w:sz w:val="22"/>
          <w:szCs w:val="22"/>
        </w:rPr>
        <w:t>outubro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F337AC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66B20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4aeb727be540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63D4E"/>
    <w:rsid w:val="00577775"/>
    <w:rsid w:val="00632D06"/>
    <w:rsid w:val="00705ABB"/>
    <w:rsid w:val="00757176"/>
    <w:rsid w:val="00845FE0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482c2c-4e51-42e1-9267-c97004a270da.png" Id="Rbc1b88d6219e46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482c2c-4e51-42e1-9267-c97004a270da.png" Id="R544aeb727be540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2017-03-20T19:59:00Z</cp:lastPrinted>
  <dcterms:created xsi:type="dcterms:W3CDTF">2018-02-05T17:26:00Z</dcterms:created>
  <dcterms:modified xsi:type="dcterms:W3CDTF">2018-10-05T16:00:00Z</dcterms:modified>
</cp:coreProperties>
</file>