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243F6C">
        <w:rPr>
          <w:rFonts w:ascii="Arial" w:hAnsi="Arial" w:cs="Arial"/>
          <w:sz w:val="24"/>
          <w:szCs w:val="24"/>
        </w:rPr>
        <w:t xml:space="preserve"> Josephina Coelho Weissinger</w:t>
      </w:r>
      <w:r w:rsidR="0035392A" w:rsidRPr="0035392A"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243F6C" w:rsidRPr="00243F6C">
        <w:rPr>
          <w:rFonts w:ascii="Arial" w:hAnsi="Arial" w:cs="Arial"/>
          <w:sz w:val="24"/>
          <w:szCs w:val="24"/>
        </w:rPr>
        <w:t xml:space="preserve"> </w:t>
      </w:r>
      <w:r w:rsidR="00243F6C">
        <w:rPr>
          <w:rFonts w:ascii="Arial" w:hAnsi="Arial" w:cs="Arial"/>
          <w:sz w:val="24"/>
          <w:szCs w:val="24"/>
        </w:rPr>
        <w:t>Josephina Coelho Weissinger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96B62">
        <w:rPr>
          <w:rFonts w:ascii="Arial" w:hAnsi="Arial" w:cs="Arial"/>
          <w:bCs/>
          <w:sz w:val="24"/>
          <w:szCs w:val="24"/>
        </w:rPr>
        <w:t>1</w:t>
      </w:r>
      <w:r w:rsidR="00D63389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C615D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43F6C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proofErr w:type="gramStart"/>
      <w:r w:rsidR="000B4DFD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243F6C" w:rsidRPr="00243F6C">
        <w:rPr>
          <w:rFonts w:ascii="Arial" w:hAnsi="Arial" w:cs="Arial"/>
          <w:color w:val="000000" w:themeColor="text1"/>
          <w:shd w:val="clear" w:color="auto" w:fill="FFFFFF"/>
        </w:rPr>
        <w:t>Caramurus, 60</w:t>
      </w:r>
      <w:proofErr w:type="gramEnd"/>
      <w:r w:rsidR="00243F6C" w:rsidRPr="00243F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43F6C">
        <w:rPr>
          <w:rFonts w:ascii="Arial" w:hAnsi="Arial" w:cs="Arial"/>
          <w:color w:val="000000" w:themeColor="text1"/>
          <w:shd w:val="clear" w:color="auto" w:fill="FFFFFF"/>
        </w:rPr>
        <w:t>-</w:t>
      </w:r>
      <w:bookmarkStart w:id="0" w:name="_GoBack"/>
      <w:bookmarkEnd w:id="0"/>
      <w:r w:rsidR="00243F6C" w:rsidRPr="00243F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43F6C">
        <w:rPr>
          <w:rFonts w:ascii="Arial" w:hAnsi="Arial" w:cs="Arial"/>
          <w:color w:val="000000" w:themeColor="text1"/>
          <w:shd w:val="clear" w:color="auto" w:fill="FFFFFF"/>
        </w:rPr>
        <w:t>Jd.</w:t>
      </w:r>
      <w:r w:rsidR="00243F6C" w:rsidRPr="00243F6C">
        <w:rPr>
          <w:rFonts w:ascii="Arial" w:hAnsi="Arial" w:cs="Arial"/>
          <w:color w:val="000000" w:themeColor="text1"/>
          <w:shd w:val="clear" w:color="auto" w:fill="FFFFFF"/>
        </w:rPr>
        <w:t xml:space="preserve">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43F6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43F6C">
        <w:rPr>
          <w:rFonts w:ascii="Arial" w:hAnsi="Arial" w:cs="Arial"/>
        </w:rPr>
        <w:t>91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D63389" w:rsidRPr="00D63389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D63389" w:rsidRPr="00D63389">
        <w:rPr>
          <w:rFonts w:ascii="Arial" w:hAnsi="Arial" w:cs="Arial"/>
          <w:color w:val="000000" w:themeColor="text1"/>
          <w:shd w:val="clear" w:color="auto" w:fill="FFFFFF"/>
        </w:rPr>
        <w:t xml:space="preserve">viúva de </w:t>
      </w:r>
      <w:r w:rsidR="00243F6C" w:rsidRPr="00243F6C">
        <w:rPr>
          <w:rFonts w:ascii="Arial" w:hAnsi="Arial" w:cs="Arial"/>
          <w:color w:val="000000" w:themeColor="text1"/>
          <w:shd w:val="clear" w:color="auto" w:fill="FFFFFF"/>
        </w:rPr>
        <w:t>Jorge Weissinger, deixando os filhos: Luiza, Vanda, Maria de Lourdes, Vera Lucia e Jorge Gustavo.</w:t>
      </w:r>
      <w:r w:rsidR="00243F6C" w:rsidRPr="00243F6C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243F6C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63389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C615D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f87a63382b40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3F6C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c12d82b-074a-4377-be05-ab194ef863b4.png" Id="R598e39f695aa46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12d82b-074a-4377-be05-ab194ef863b4.png" Id="Rcdf87a63382b40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7F927-64BF-4645-A472-7E8E6FF2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192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372</cp:revision>
  <cp:lastPrinted>2013-10-08T16:36:00Z</cp:lastPrinted>
  <dcterms:created xsi:type="dcterms:W3CDTF">2014-01-16T17:21:00Z</dcterms:created>
  <dcterms:modified xsi:type="dcterms:W3CDTF">2018-09-21T18:38:00Z</dcterms:modified>
</cp:coreProperties>
</file>