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44723">
        <w:rPr>
          <w:rFonts w:ascii="Arial" w:hAnsi="Arial" w:cs="Arial"/>
          <w:sz w:val="24"/>
          <w:szCs w:val="24"/>
        </w:rPr>
        <w:t xml:space="preserve">proceda a </w:t>
      </w:r>
      <w:r w:rsidR="00FA133C">
        <w:rPr>
          <w:rFonts w:ascii="Arial" w:hAnsi="Arial" w:cs="Arial"/>
          <w:sz w:val="24"/>
          <w:szCs w:val="24"/>
        </w:rPr>
        <w:t>revitalização da sinalização e limpeza do mato que encobre as placas de sinalização vertical na Estrada Saulo Fornazin que liga a SP 306 ao Santo Antônio do Sapezeiro.</w:t>
      </w:r>
    </w:p>
    <w:p w:rsidR="00FB478B" w:rsidRDefault="00FB478B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33C" w:rsidRDefault="00A35AE9" w:rsidP="00FA133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44723">
        <w:rPr>
          <w:rFonts w:ascii="Arial" w:hAnsi="Arial" w:cs="Arial"/>
          <w:sz w:val="24"/>
          <w:szCs w:val="24"/>
        </w:rPr>
        <w:t xml:space="preserve">proceda a </w:t>
      </w:r>
      <w:r w:rsidR="00FA133C">
        <w:rPr>
          <w:rFonts w:ascii="Arial" w:hAnsi="Arial" w:cs="Arial"/>
          <w:sz w:val="24"/>
          <w:szCs w:val="24"/>
        </w:rPr>
        <w:t>revitalização da sinalização e limpeza do mato que encobre as placas de sinalização vertical na Estrada Saulo Fornazin que liga a SP 306 ao Santo Antônio do Sapezeiro.</w:t>
      </w:r>
    </w:p>
    <w:p w:rsidR="00372643" w:rsidRDefault="00372643" w:rsidP="0037264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FA133C">
        <w:rPr>
          <w:rFonts w:ascii="Arial" w:hAnsi="Arial" w:cs="Arial"/>
          <w:sz w:val="24"/>
          <w:szCs w:val="24"/>
        </w:rPr>
        <w:t>munícipes</w:t>
      </w:r>
      <w:r w:rsidR="000D54FC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0D54FC">
        <w:rPr>
          <w:rFonts w:ascii="Arial" w:hAnsi="Arial" w:cs="Arial"/>
          <w:sz w:val="24"/>
          <w:szCs w:val="24"/>
        </w:rPr>
        <w:t xml:space="preserve">segundo </w:t>
      </w:r>
      <w:r w:rsidR="00F92F76">
        <w:rPr>
          <w:rFonts w:ascii="Arial" w:hAnsi="Arial" w:cs="Arial"/>
          <w:sz w:val="24"/>
          <w:szCs w:val="24"/>
        </w:rPr>
        <w:t>eles</w:t>
      </w:r>
      <w:r w:rsidR="00372643">
        <w:rPr>
          <w:rFonts w:ascii="Arial" w:hAnsi="Arial" w:cs="Arial"/>
          <w:sz w:val="24"/>
          <w:szCs w:val="24"/>
        </w:rPr>
        <w:t xml:space="preserve"> </w:t>
      </w:r>
      <w:r w:rsidR="00436F64">
        <w:rPr>
          <w:rFonts w:ascii="Arial" w:hAnsi="Arial" w:cs="Arial"/>
          <w:sz w:val="24"/>
          <w:szCs w:val="24"/>
        </w:rPr>
        <w:t>a sinalização está apagada e o mato atrapalhando a visão das placas, causando transtornos e riscos de acidentes.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72643" w:rsidRDefault="00372643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75E7C">
        <w:rPr>
          <w:rFonts w:ascii="Arial" w:hAnsi="Arial" w:cs="Arial"/>
          <w:sz w:val="24"/>
          <w:szCs w:val="24"/>
        </w:rPr>
        <w:t>0</w:t>
      </w:r>
      <w:r w:rsidR="00FA133C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75E7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618c397de64e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6E77"/>
    <w:rsid w:val="000B7822"/>
    <w:rsid w:val="000C0302"/>
    <w:rsid w:val="000C17DC"/>
    <w:rsid w:val="000C26B1"/>
    <w:rsid w:val="000C2E2F"/>
    <w:rsid w:val="000C7313"/>
    <w:rsid w:val="000D26AE"/>
    <w:rsid w:val="000D52F3"/>
    <w:rsid w:val="000D54FC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472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2643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36F64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24BD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5E7C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276DA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968BB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535AC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2033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2F76"/>
    <w:rsid w:val="00F9474D"/>
    <w:rsid w:val="00F97CF2"/>
    <w:rsid w:val="00FA133C"/>
    <w:rsid w:val="00FA185D"/>
    <w:rsid w:val="00FA2D0D"/>
    <w:rsid w:val="00FA3153"/>
    <w:rsid w:val="00FA3D7E"/>
    <w:rsid w:val="00FA6590"/>
    <w:rsid w:val="00FA79E1"/>
    <w:rsid w:val="00FB478B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9093a8e-4635-49e5-ac9e-eaaa95e1f3e1.png" Id="R9a0cb0fbd5d048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093a8e-4635-49e5-ac9e-eaaa95e1f3e1.png" Id="Rb2618c397de64e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A6CED-9482-4A2E-8C96-15256680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1</Pages>
  <Words>142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465</cp:revision>
  <cp:lastPrinted>2014-10-17T18:19:00Z</cp:lastPrinted>
  <dcterms:created xsi:type="dcterms:W3CDTF">2014-01-16T16:53:00Z</dcterms:created>
  <dcterms:modified xsi:type="dcterms:W3CDTF">2018-09-04T18:14:00Z</dcterms:modified>
</cp:coreProperties>
</file>