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4A24BD">
        <w:rPr>
          <w:rFonts w:ascii="Arial" w:hAnsi="Arial" w:cs="Arial"/>
          <w:sz w:val="24"/>
          <w:szCs w:val="24"/>
        </w:rPr>
        <w:t>substituição</w:t>
      </w:r>
      <w:r w:rsidR="00946B42">
        <w:rPr>
          <w:rFonts w:ascii="Arial" w:hAnsi="Arial" w:cs="Arial"/>
          <w:sz w:val="24"/>
          <w:szCs w:val="24"/>
        </w:rPr>
        <w:t xml:space="preserve"> de lâmpada</w:t>
      </w:r>
      <w:r w:rsidR="004A24BD">
        <w:rPr>
          <w:rFonts w:ascii="Arial" w:hAnsi="Arial" w:cs="Arial"/>
          <w:sz w:val="24"/>
          <w:szCs w:val="24"/>
        </w:rPr>
        <w:t xml:space="preserve"> fraca</w:t>
      </w:r>
      <w:r w:rsidR="00946B42">
        <w:rPr>
          <w:rFonts w:ascii="Arial" w:hAnsi="Arial" w:cs="Arial"/>
          <w:sz w:val="24"/>
          <w:szCs w:val="24"/>
        </w:rPr>
        <w:t xml:space="preserve"> na </w:t>
      </w:r>
      <w:r w:rsidR="000D54FC">
        <w:rPr>
          <w:rFonts w:ascii="Arial" w:hAnsi="Arial" w:cs="Arial"/>
          <w:sz w:val="24"/>
          <w:szCs w:val="24"/>
        </w:rPr>
        <w:t>esquina das Ruas Peregrino de Oliveira Lino com Januário Domingues no Linópolis.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54FC" w:rsidRDefault="00A35AE9" w:rsidP="000D54F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4A24BD">
        <w:rPr>
          <w:rFonts w:ascii="Arial" w:hAnsi="Arial" w:cs="Arial"/>
          <w:sz w:val="24"/>
          <w:szCs w:val="24"/>
        </w:rPr>
        <w:t>substituição</w:t>
      </w:r>
      <w:proofErr w:type="gramStart"/>
      <w:r w:rsidR="004A24BD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 xml:space="preserve"> </w:t>
      </w:r>
      <w:proofErr w:type="gramEnd"/>
      <w:r w:rsidR="00946B42">
        <w:rPr>
          <w:rFonts w:ascii="Arial" w:hAnsi="Arial" w:cs="Arial"/>
          <w:sz w:val="24"/>
          <w:szCs w:val="24"/>
        </w:rPr>
        <w:t xml:space="preserve">de lâmpada </w:t>
      </w:r>
      <w:r w:rsidR="004A24BD">
        <w:rPr>
          <w:rFonts w:ascii="Arial" w:hAnsi="Arial" w:cs="Arial"/>
          <w:sz w:val="24"/>
          <w:szCs w:val="24"/>
        </w:rPr>
        <w:t xml:space="preserve">fraca </w:t>
      </w:r>
      <w:bookmarkStart w:id="0" w:name="_GoBack"/>
      <w:bookmarkEnd w:id="0"/>
      <w:r w:rsidR="009851A1">
        <w:rPr>
          <w:rFonts w:ascii="Arial" w:hAnsi="Arial" w:cs="Arial"/>
          <w:sz w:val="24"/>
          <w:szCs w:val="24"/>
        </w:rPr>
        <w:t xml:space="preserve">na </w:t>
      </w:r>
      <w:r w:rsidR="000D54FC">
        <w:rPr>
          <w:rFonts w:ascii="Arial" w:hAnsi="Arial" w:cs="Arial"/>
          <w:sz w:val="24"/>
          <w:szCs w:val="24"/>
        </w:rPr>
        <w:t>esquina das Ruas Peregrino de Oliveira Lino com Januário Domingues no Linópolis.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D54FC">
        <w:rPr>
          <w:rFonts w:ascii="Arial" w:hAnsi="Arial" w:cs="Arial"/>
          <w:sz w:val="24"/>
          <w:szCs w:val="24"/>
        </w:rPr>
        <w:t>moradores das proximidades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>segundo eles a lâmpada existente no referido poste é fraca e insuficiente para clarear o local,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0D54F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574ec6a4bd49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2dc2f6-d6e3-4662-80a2-62f424bac13f.png" Id="R718ce8f2ef4b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2dc2f6-d6e3-4662-80a2-62f424bac13f.png" Id="R30574ec6a4bd49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8237-A19E-4CF1-AA37-FA7701EE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1</Pages>
  <Words>122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2018-08-30T20:20:00Z</dcterms:modified>
</cp:coreProperties>
</file>