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A140C6">
        <w:rPr>
          <w:rFonts w:ascii="Arial" w:hAnsi="Arial" w:cs="Arial"/>
          <w:sz w:val="24"/>
          <w:szCs w:val="24"/>
        </w:rPr>
        <w:t>Ângelo Basso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140C6" w:rsidRPr="00A140C6">
        <w:rPr>
          <w:rFonts w:ascii="Arial" w:hAnsi="Arial" w:cs="Arial"/>
          <w:sz w:val="24"/>
          <w:szCs w:val="24"/>
        </w:rPr>
        <w:t xml:space="preserve"> </w:t>
      </w:r>
      <w:r w:rsidR="00A140C6">
        <w:rPr>
          <w:rFonts w:ascii="Arial" w:hAnsi="Arial" w:cs="Arial"/>
          <w:sz w:val="24"/>
          <w:szCs w:val="24"/>
        </w:rPr>
        <w:t>Ângelo Basso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A140C6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140C6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>ua Quintino Cardoso Ribeiro, 43 - Vila Bética.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140C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140C6">
        <w:rPr>
          <w:rFonts w:ascii="Arial" w:hAnsi="Arial" w:cs="Arial"/>
        </w:rPr>
        <w:t>9</w:t>
      </w:r>
      <w:r w:rsidR="00886D98">
        <w:rPr>
          <w:rFonts w:ascii="Arial" w:hAnsi="Arial" w:cs="Arial"/>
        </w:rPr>
        <w:t>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A140C6" w:rsidRPr="00A140C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Maria de Lourdes Silva </w:t>
      </w:r>
      <w:proofErr w:type="spellStart"/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>Iovone</w:t>
      </w:r>
      <w:proofErr w:type="spellEnd"/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, deixando os filhos: Vera Lúcia, Maria Aparecida, Lourdes e 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>Luís</w:t>
      </w:r>
      <w:r w:rsidR="00A140C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886D98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A140C6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458590a2494e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9efed46-29e3-4cf0-b1e0-9abcb1e435cf.png" Id="Re971477223c840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efed46-29e3-4cf0-b1e0-9abcb1e435cf.png" Id="Ra8458590a2494e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A574-8CA8-49BF-A1A4-ED7E7B5C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192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393</cp:revision>
  <cp:lastPrinted>2013-10-08T16:36:00Z</cp:lastPrinted>
  <dcterms:created xsi:type="dcterms:W3CDTF">2014-01-16T17:21:00Z</dcterms:created>
  <dcterms:modified xsi:type="dcterms:W3CDTF">2018-08-28T11:21:00Z</dcterms:modified>
</cp:coreProperties>
</file>