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1127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22037">
        <w:rPr>
          <w:rFonts w:ascii="Arial" w:hAnsi="Arial" w:cs="Arial"/>
          <w:b/>
        </w:rPr>
        <w:t>LUCIANO MARTINS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E22037">
        <w:rPr>
          <w:rFonts w:ascii="Arial" w:hAnsi="Arial" w:cs="Arial"/>
        </w:rPr>
        <w:t>Luciano Martins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22037">
        <w:rPr>
          <w:rFonts w:ascii="Arial" w:hAnsi="Arial" w:cs="Arial"/>
          <w:bCs/>
        </w:rPr>
        <w:t>19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22037">
        <w:rPr>
          <w:rFonts w:ascii="Arial" w:hAnsi="Arial" w:cs="Arial"/>
          <w:b/>
        </w:rPr>
        <w:t>Rua Joaquim Pedroso, 47, Vila Godoy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E22037">
        <w:rPr>
          <w:rFonts w:ascii="Arial" w:hAnsi="Arial" w:cs="Arial"/>
        </w:rPr>
        <w:t>Luciano Martins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22037">
        <w:rPr>
          <w:rFonts w:ascii="Arial" w:hAnsi="Arial" w:cs="Arial"/>
        </w:rPr>
        <w:t>47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proofErr w:type="spellStart"/>
      <w:r w:rsidR="00E22037">
        <w:rPr>
          <w:rFonts w:ascii="Arial" w:hAnsi="Arial" w:cs="Arial"/>
        </w:rPr>
        <w:t>Josineide</w:t>
      </w:r>
      <w:proofErr w:type="spellEnd"/>
      <w:r w:rsidR="00E22037">
        <w:rPr>
          <w:rFonts w:ascii="Arial" w:hAnsi="Arial" w:cs="Arial"/>
        </w:rPr>
        <w:t xml:space="preserve"> Maria dos Santos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E22037">
        <w:rPr>
          <w:rFonts w:ascii="Arial" w:hAnsi="Arial" w:cs="Arial"/>
        </w:rPr>
        <w:t>Guilherme, Júlia, Isadora e Vinícius.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E22037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22037">
        <w:rPr>
          <w:rFonts w:ascii="Arial" w:hAnsi="Arial" w:cs="Arial"/>
        </w:rPr>
        <w:t>20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E22037" w:rsidRDefault="00E22037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2203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6b8cf14d9d49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8a5a42-dfca-40d9-95c2-4d8bac2bde61.png" Id="R6ccffc7c8d3942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f8a5a42-dfca-40d9-95c2-4d8bac2bde61.png" Id="R966b8cf14d9d49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156C-B0D4-4457-B568-0E0DC6DC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2018-08-20T17:55:00Z</dcterms:created>
  <dcterms:modified xsi:type="dcterms:W3CDTF">2018-08-20T17:55:00Z</dcterms:modified>
</cp:coreProperties>
</file>