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7714AD">
        <w:rPr>
          <w:rFonts w:ascii="Arial" w:hAnsi="Arial" w:cs="Arial"/>
          <w:sz w:val="24"/>
          <w:szCs w:val="24"/>
        </w:rPr>
        <w:t xml:space="preserve"> </w:t>
      </w:r>
      <w:r w:rsidR="00DA0DC2">
        <w:rPr>
          <w:rFonts w:ascii="Arial" w:hAnsi="Arial" w:cs="Arial"/>
          <w:sz w:val="24"/>
          <w:szCs w:val="24"/>
        </w:rPr>
        <w:t>José Ary Bottene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DA0DC2" w:rsidRPr="00DA0DC2">
        <w:rPr>
          <w:rFonts w:ascii="Arial" w:hAnsi="Arial" w:cs="Arial"/>
          <w:sz w:val="24"/>
          <w:szCs w:val="24"/>
        </w:rPr>
        <w:t xml:space="preserve"> </w:t>
      </w:r>
      <w:r w:rsidR="00DA0DC2">
        <w:rPr>
          <w:rFonts w:ascii="Arial" w:hAnsi="Arial" w:cs="Arial"/>
          <w:sz w:val="24"/>
          <w:szCs w:val="24"/>
        </w:rPr>
        <w:t>José Ary Bottene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9B4B9E">
        <w:rPr>
          <w:rFonts w:ascii="Arial" w:hAnsi="Arial" w:cs="Arial"/>
          <w:bCs/>
          <w:sz w:val="24"/>
          <w:szCs w:val="24"/>
        </w:rPr>
        <w:t>1</w:t>
      </w:r>
      <w:r w:rsidR="00DA0DC2">
        <w:rPr>
          <w:rFonts w:ascii="Arial" w:hAnsi="Arial" w:cs="Arial"/>
          <w:bCs/>
          <w:sz w:val="24"/>
          <w:szCs w:val="24"/>
        </w:rPr>
        <w:t>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F34C2">
        <w:rPr>
          <w:rFonts w:ascii="Arial" w:hAnsi="Arial" w:cs="Arial"/>
          <w:bCs/>
          <w:sz w:val="24"/>
          <w:szCs w:val="24"/>
        </w:rPr>
        <w:t>Agosto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DA0DC2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DA0DC2" w:rsidRPr="00DA0DC2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DA0DC2" w:rsidRPr="00DA0DC2">
        <w:rPr>
          <w:rFonts w:ascii="Arial" w:hAnsi="Arial" w:cs="Arial"/>
          <w:color w:val="000000" w:themeColor="text1"/>
          <w:shd w:val="clear" w:color="auto" w:fill="FFFFFF"/>
        </w:rPr>
        <w:t>ua Prudente Mac Knight, 78 - Vila Mac Knight</w:t>
      </w:r>
      <w:bookmarkStart w:id="0" w:name="_GoBack"/>
      <w:bookmarkEnd w:id="0"/>
      <w:r w:rsidR="00DA0DC2" w:rsidRPr="00DA0DC2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9F6B0B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F34C2">
        <w:rPr>
          <w:rFonts w:ascii="Arial" w:hAnsi="Arial" w:cs="Arial"/>
        </w:rPr>
        <w:t>8</w:t>
      </w:r>
      <w:r w:rsidR="00DA0DC2">
        <w:rPr>
          <w:rFonts w:ascii="Arial" w:hAnsi="Arial" w:cs="Arial"/>
        </w:rPr>
        <w:t>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DA0DC2" w:rsidRPr="00DA0DC2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DA0DC2" w:rsidRPr="00DA0DC2">
        <w:rPr>
          <w:rFonts w:ascii="Arial" w:hAnsi="Arial" w:cs="Arial"/>
          <w:color w:val="000000" w:themeColor="text1"/>
          <w:shd w:val="clear" w:color="auto" w:fill="FFFFFF"/>
        </w:rPr>
        <w:t xml:space="preserve">viúvo de Maria de Lourdes Romano Bottene, deixando às filhas: Adriana e </w:t>
      </w:r>
      <w:r w:rsidR="00DA0DC2" w:rsidRPr="00DA0DC2">
        <w:rPr>
          <w:rFonts w:ascii="Arial" w:hAnsi="Arial" w:cs="Arial"/>
          <w:color w:val="000000" w:themeColor="text1"/>
          <w:shd w:val="clear" w:color="auto" w:fill="FFFFFF"/>
        </w:rPr>
        <w:t>Patrícia</w:t>
      </w:r>
      <w:r w:rsidR="00DA0DC2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DA0DC2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A0DC2">
        <w:rPr>
          <w:rFonts w:ascii="Arial" w:hAnsi="Arial" w:cs="Arial"/>
          <w:sz w:val="24"/>
          <w:szCs w:val="24"/>
        </w:rPr>
        <w:t>20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F34C2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a18e2d3d5944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5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B4B9E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6B0B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33CA"/>
    <w:rsid w:val="00D72C12"/>
    <w:rsid w:val="00D769D9"/>
    <w:rsid w:val="00D81587"/>
    <w:rsid w:val="00D815BA"/>
    <w:rsid w:val="00D838E5"/>
    <w:rsid w:val="00D8390A"/>
    <w:rsid w:val="00D94303"/>
    <w:rsid w:val="00DA0DC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88A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5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48b543a-f3cc-4d41-a3ae-927b8afc9244.png" Id="R9b5390de7b0c46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8b543a-f3cc-4d41-a3ae-927b8afc9244.png" Id="R7ca18e2d3d5944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C8485-E0F4-4768-B78F-3354F4CA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1</Pages>
  <Words>191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390</cp:revision>
  <cp:lastPrinted>2013-10-08T16:36:00Z</cp:lastPrinted>
  <dcterms:created xsi:type="dcterms:W3CDTF">2014-01-16T17:21:00Z</dcterms:created>
  <dcterms:modified xsi:type="dcterms:W3CDTF">2018-08-20T11:04:00Z</dcterms:modified>
</cp:coreProperties>
</file>