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>proceda a troca de lâmpada</w:t>
      </w:r>
      <w:r w:rsidR="00F3593A">
        <w:rPr>
          <w:rFonts w:ascii="Arial" w:hAnsi="Arial" w:cs="Arial"/>
          <w:sz w:val="24"/>
          <w:szCs w:val="24"/>
        </w:rPr>
        <w:t xml:space="preserve"> piscante, com possível problema de reator</w:t>
      </w:r>
      <w:r w:rsidR="00E53AC5">
        <w:rPr>
          <w:rFonts w:ascii="Arial" w:hAnsi="Arial" w:cs="Arial"/>
          <w:sz w:val="24"/>
          <w:szCs w:val="24"/>
        </w:rPr>
        <w:t xml:space="preserve"> na Rua </w:t>
      </w:r>
      <w:r w:rsidR="00F3593A">
        <w:rPr>
          <w:rFonts w:ascii="Arial" w:hAnsi="Arial" w:cs="Arial"/>
          <w:sz w:val="24"/>
          <w:szCs w:val="24"/>
        </w:rPr>
        <w:t>Ângelo Furlan, defronte o nº 86 no Residencial Furlan.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593A" w:rsidRDefault="00A35AE9" w:rsidP="00F3593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troca de lâmpada </w:t>
      </w:r>
      <w:r w:rsidR="00F3593A">
        <w:rPr>
          <w:rFonts w:ascii="Arial" w:hAnsi="Arial" w:cs="Arial"/>
          <w:sz w:val="24"/>
          <w:szCs w:val="24"/>
        </w:rPr>
        <w:t>piscante, com possível problema de reator na Rua Ângelo Furlan, defronte o nº 86 no Residencial Furlan.</w:t>
      </w:r>
    </w:p>
    <w:p w:rsidR="00E53AC5" w:rsidRDefault="00E53AC5" w:rsidP="00E53AC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E53AC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1c9b3d28d14a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c506b5-fc76-4b26-a639-c444fef77ef6.png" Id="R1a4384c6cf2e45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c506b5-fc76-4b26-a639-c444fef77ef6.png" Id="R0d1c9b3d28d14a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6B158-85BD-448F-98CC-02BC45F3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1</Pages>
  <Words>119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445</cp:revision>
  <cp:lastPrinted>2014-10-17T18:19:00Z</cp:lastPrinted>
  <dcterms:created xsi:type="dcterms:W3CDTF">2014-01-16T16:53:00Z</dcterms:created>
  <dcterms:modified xsi:type="dcterms:W3CDTF">2018-08-13T10:41:00Z</dcterms:modified>
</cp:coreProperties>
</file>