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71825">
        <w:rPr>
          <w:rFonts w:ascii="Arial" w:hAnsi="Arial" w:cs="Arial"/>
        </w:rPr>
        <w:t>05409</w:t>
      </w:r>
      <w:r>
        <w:rPr>
          <w:rFonts w:ascii="Arial" w:hAnsi="Arial" w:cs="Arial"/>
        </w:rPr>
        <w:t>/</w:t>
      </w:r>
      <w:r w:rsidR="0007182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241E8">
        <w:rPr>
          <w:rFonts w:ascii="Arial" w:hAnsi="Arial" w:cs="Arial"/>
          <w:sz w:val="24"/>
          <w:szCs w:val="24"/>
        </w:rPr>
        <w:t xml:space="preserve">a realização de estudo visando </w:t>
      </w:r>
      <w:r w:rsidR="003016C6">
        <w:rPr>
          <w:rFonts w:ascii="Arial" w:hAnsi="Arial" w:cs="Arial"/>
          <w:sz w:val="24"/>
          <w:szCs w:val="24"/>
        </w:rPr>
        <w:t xml:space="preserve">o escoamento de água na </w:t>
      </w:r>
      <w:r w:rsidR="00B86E5A">
        <w:rPr>
          <w:rFonts w:ascii="Arial" w:hAnsi="Arial" w:cs="Arial"/>
          <w:sz w:val="24"/>
          <w:szCs w:val="24"/>
        </w:rPr>
        <w:t>Rua Plácido Ferreira Ribeiro</w:t>
      </w:r>
      <w:r w:rsidR="003016C6">
        <w:rPr>
          <w:rFonts w:ascii="Arial" w:hAnsi="Arial" w:cs="Arial"/>
          <w:sz w:val="24"/>
          <w:szCs w:val="24"/>
        </w:rPr>
        <w:t xml:space="preserve">, em frente ao nº </w:t>
      </w:r>
      <w:r w:rsidR="00B86E5A">
        <w:rPr>
          <w:rFonts w:ascii="Arial" w:hAnsi="Arial" w:cs="Arial"/>
          <w:sz w:val="24"/>
          <w:szCs w:val="24"/>
        </w:rPr>
        <w:t>196</w:t>
      </w:r>
      <w:r w:rsidR="004241E8">
        <w:rPr>
          <w:rFonts w:ascii="Arial" w:hAnsi="Arial" w:cs="Arial"/>
          <w:sz w:val="24"/>
          <w:szCs w:val="24"/>
        </w:rPr>
        <w:t xml:space="preserve">, no bairro </w:t>
      </w:r>
      <w:r w:rsidR="00B86E5A">
        <w:rPr>
          <w:rFonts w:ascii="Arial" w:hAnsi="Arial" w:cs="Arial"/>
          <w:sz w:val="24"/>
          <w:szCs w:val="24"/>
        </w:rPr>
        <w:t>Parque Zabani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="004241E8">
        <w:rPr>
          <w:rFonts w:ascii="Arial" w:hAnsi="Arial" w:cs="Arial"/>
        </w:rPr>
        <w:t>realiz</w:t>
      </w:r>
      <w:r w:rsidR="004241E8">
        <w:rPr>
          <w:rFonts w:ascii="Arial" w:hAnsi="Arial" w:cs="Arial"/>
          <w:lang w:val="pt-BR"/>
        </w:rPr>
        <w:t>e</w:t>
      </w:r>
      <w:r w:rsidR="004241E8">
        <w:rPr>
          <w:rFonts w:ascii="Arial" w:hAnsi="Arial" w:cs="Arial"/>
        </w:rPr>
        <w:t xml:space="preserve"> </w:t>
      </w:r>
      <w:r w:rsidR="00B86E5A">
        <w:rPr>
          <w:rFonts w:ascii="Arial" w:hAnsi="Arial" w:cs="Arial"/>
        </w:rPr>
        <w:t>estudo visando o escoamento de água na Rua Plácido Ferreira Ribeiro, em frente ao nº 196, no bairro Parque Zabani</w:t>
      </w:r>
      <w:r w:rsidR="003016C6">
        <w:rPr>
          <w:rFonts w:ascii="Arial" w:hAnsi="Arial" w:cs="Arial"/>
        </w:rPr>
        <w:t xml:space="preserve">, </w:t>
      </w:r>
      <w:r w:rsidR="00E37D67">
        <w:rPr>
          <w:rFonts w:ascii="Arial" w:hAnsi="Arial" w:cs="Arial"/>
          <w:lang w:val="pt-BR"/>
        </w:rPr>
        <w:t>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3016C6">
        <w:rPr>
          <w:rFonts w:ascii="Arial" w:hAnsi="Arial" w:cs="Arial"/>
          <w:lang w:val="pt-BR"/>
        </w:rPr>
        <w:t xml:space="preserve"> o empoçamento de águas pluviais no local</w:t>
      </w:r>
      <w:r w:rsidR="00B86E5A">
        <w:rPr>
          <w:rFonts w:ascii="Arial" w:hAnsi="Arial" w:cs="Arial"/>
          <w:lang w:val="pt-BR"/>
        </w:rPr>
        <w:t xml:space="preserve"> – fato este que causa</w:t>
      </w:r>
      <w:r w:rsidR="004241E8">
        <w:rPr>
          <w:rFonts w:ascii="Arial" w:hAnsi="Arial" w:cs="Arial"/>
          <w:lang w:val="pt-BR"/>
        </w:rPr>
        <w:t xml:space="preserve"> mau cheio, acúmulo de poças e lama, além do dano às calçadas</w:t>
      </w:r>
      <w:r w:rsidR="003016C6"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6E5A">
        <w:rPr>
          <w:rFonts w:ascii="Arial" w:hAnsi="Arial" w:cs="Arial"/>
          <w:sz w:val="24"/>
          <w:szCs w:val="24"/>
        </w:rPr>
        <w:t>04 de outubro</w:t>
      </w:r>
      <w:r w:rsidR="003016C6">
        <w:rPr>
          <w:rFonts w:ascii="Arial" w:hAnsi="Arial" w:cs="Arial"/>
          <w:sz w:val="24"/>
          <w:szCs w:val="24"/>
        </w:rPr>
        <w:t xml:space="preserve"> de 2</w:t>
      </w:r>
      <w:r w:rsidR="00B86E5A">
        <w:rPr>
          <w:rFonts w:ascii="Arial" w:hAnsi="Arial" w:cs="Arial"/>
          <w:sz w:val="24"/>
          <w:szCs w:val="24"/>
        </w:rPr>
        <w:t>.</w:t>
      </w:r>
      <w:r w:rsidR="003016C6">
        <w:rPr>
          <w:rFonts w:ascii="Arial" w:hAnsi="Arial" w:cs="Arial"/>
          <w:sz w:val="24"/>
          <w:szCs w:val="24"/>
        </w:rPr>
        <w:t>013.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B86E5A" w:rsidRPr="00C355D1" w:rsidRDefault="00B86E5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3016C6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3016C6" w:rsidRPr="00C355D1" w:rsidRDefault="003016C6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16C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D5" w:rsidRDefault="008F74D5">
      <w:r>
        <w:separator/>
      </w:r>
    </w:p>
  </w:endnote>
  <w:endnote w:type="continuationSeparator" w:id="0">
    <w:p w:rsidR="008F74D5" w:rsidRDefault="008F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D5" w:rsidRDefault="008F74D5">
      <w:r>
        <w:separator/>
      </w:r>
    </w:p>
  </w:footnote>
  <w:footnote w:type="continuationSeparator" w:id="0">
    <w:p w:rsidR="008F74D5" w:rsidRDefault="008F7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5D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55D0F" w:rsidRPr="00955D0F" w:rsidRDefault="00955D0F" w:rsidP="00955D0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55D0F">
                  <w:rPr>
                    <w:rFonts w:ascii="Arial" w:hAnsi="Arial" w:cs="Arial"/>
                    <w:b/>
                  </w:rPr>
                  <w:t>PROTOCOLO Nº: 09828/2013     DATA: 04/10/2013     HORA: 12:32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37BA7"/>
    <w:rsid w:val="00071825"/>
    <w:rsid w:val="00071BFE"/>
    <w:rsid w:val="00090C72"/>
    <w:rsid w:val="000E27CC"/>
    <w:rsid w:val="000F2907"/>
    <w:rsid w:val="00117082"/>
    <w:rsid w:val="001B3E1E"/>
    <w:rsid w:val="001B478A"/>
    <w:rsid w:val="001D1394"/>
    <w:rsid w:val="00221591"/>
    <w:rsid w:val="002409AD"/>
    <w:rsid w:val="002657DF"/>
    <w:rsid w:val="002C1E85"/>
    <w:rsid w:val="002D14CF"/>
    <w:rsid w:val="002D30A7"/>
    <w:rsid w:val="002E5629"/>
    <w:rsid w:val="003016C6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22C1A"/>
    <w:rsid w:val="004241E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1C43"/>
    <w:rsid w:val="00526D15"/>
    <w:rsid w:val="00584877"/>
    <w:rsid w:val="005B1CA0"/>
    <w:rsid w:val="00657E60"/>
    <w:rsid w:val="00661630"/>
    <w:rsid w:val="00667301"/>
    <w:rsid w:val="006F788D"/>
    <w:rsid w:val="00703988"/>
    <w:rsid w:val="00705ABB"/>
    <w:rsid w:val="0071586B"/>
    <w:rsid w:val="00734AA2"/>
    <w:rsid w:val="00766E3B"/>
    <w:rsid w:val="00776A87"/>
    <w:rsid w:val="007A442F"/>
    <w:rsid w:val="008116F0"/>
    <w:rsid w:val="008A2E97"/>
    <w:rsid w:val="008A4558"/>
    <w:rsid w:val="008B68AD"/>
    <w:rsid w:val="008E08FC"/>
    <w:rsid w:val="008E5D9B"/>
    <w:rsid w:val="008F23DA"/>
    <w:rsid w:val="008F74D5"/>
    <w:rsid w:val="00913229"/>
    <w:rsid w:val="0092225E"/>
    <w:rsid w:val="00922992"/>
    <w:rsid w:val="00936B04"/>
    <w:rsid w:val="0094116F"/>
    <w:rsid w:val="00955D0F"/>
    <w:rsid w:val="0099477D"/>
    <w:rsid w:val="009A7C1A"/>
    <w:rsid w:val="009C2E53"/>
    <w:rsid w:val="009E462A"/>
    <w:rsid w:val="009F196D"/>
    <w:rsid w:val="00A62F99"/>
    <w:rsid w:val="00A66D43"/>
    <w:rsid w:val="00A71CAF"/>
    <w:rsid w:val="00A9035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86E5A"/>
    <w:rsid w:val="00BF141E"/>
    <w:rsid w:val="00C51463"/>
    <w:rsid w:val="00C5585A"/>
    <w:rsid w:val="00C5685D"/>
    <w:rsid w:val="00C569DE"/>
    <w:rsid w:val="00C90DD6"/>
    <w:rsid w:val="00CC514B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50F7A"/>
    <w:rsid w:val="00E903BB"/>
    <w:rsid w:val="00E92B7F"/>
    <w:rsid w:val="00EB5D40"/>
    <w:rsid w:val="00EB7D7D"/>
    <w:rsid w:val="00EE421D"/>
    <w:rsid w:val="00EE7983"/>
    <w:rsid w:val="00F16623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9EFBF-8529-4BA7-8735-7590F3FC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