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BC5FCA">
        <w:rPr>
          <w:rFonts w:ascii="Arial" w:hAnsi="Arial" w:cs="Arial"/>
          <w:sz w:val="24"/>
          <w:szCs w:val="24"/>
        </w:rPr>
        <w:t>Dinamarca</w:t>
      </w:r>
      <w:r w:rsidR="00C33F46">
        <w:rPr>
          <w:rFonts w:ascii="Arial" w:hAnsi="Arial" w:cs="Arial"/>
          <w:sz w:val="24"/>
          <w:szCs w:val="24"/>
        </w:rPr>
        <w:t xml:space="preserve">, no </w:t>
      </w:r>
      <w:r w:rsidR="00BC5FCA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BC5FCA">
        <w:rPr>
          <w:rFonts w:ascii="Arial" w:hAnsi="Arial" w:cs="Arial"/>
          <w:sz w:val="24"/>
          <w:szCs w:val="24"/>
        </w:rPr>
        <w:t>Bertine</w:t>
      </w:r>
      <w:proofErr w:type="spellEnd"/>
      <w:r w:rsidR="00BC5FCA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BC5FCA">
        <w:rPr>
          <w:rFonts w:ascii="Arial" w:hAnsi="Arial" w:cs="Arial"/>
          <w:sz w:val="24"/>
          <w:szCs w:val="24"/>
        </w:rPr>
        <w:t xml:space="preserve">tapa-buraco na Rua Dinamarca, </w:t>
      </w:r>
      <w:r w:rsidR="00BC5FCA">
        <w:rPr>
          <w:rFonts w:ascii="Arial" w:hAnsi="Arial" w:cs="Arial"/>
          <w:sz w:val="24"/>
          <w:szCs w:val="24"/>
        </w:rPr>
        <w:t xml:space="preserve">altura do número 1514, </w:t>
      </w:r>
      <w:r w:rsidR="00BC5FCA">
        <w:rPr>
          <w:rFonts w:ascii="Arial" w:hAnsi="Arial" w:cs="Arial"/>
          <w:sz w:val="24"/>
          <w:szCs w:val="24"/>
        </w:rPr>
        <w:t xml:space="preserve">no Candido </w:t>
      </w:r>
      <w:proofErr w:type="spellStart"/>
      <w:r w:rsidR="00BC5FCA">
        <w:rPr>
          <w:rFonts w:ascii="Arial" w:hAnsi="Arial" w:cs="Arial"/>
          <w:sz w:val="24"/>
          <w:szCs w:val="24"/>
        </w:rPr>
        <w:t>Bertine</w:t>
      </w:r>
      <w:proofErr w:type="spellEnd"/>
      <w:r w:rsidR="00BC5FCA">
        <w:rPr>
          <w:rFonts w:ascii="Arial" w:hAnsi="Arial" w:cs="Arial"/>
          <w:sz w:val="24"/>
          <w:szCs w:val="24"/>
        </w:rPr>
        <w:t xml:space="preserve"> II</w:t>
      </w:r>
      <w:r w:rsidR="00BC5FCA">
        <w:rPr>
          <w:rFonts w:ascii="Arial" w:hAnsi="Arial" w:cs="Arial"/>
          <w:sz w:val="24"/>
          <w:szCs w:val="24"/>
        </w:rPr>
        <w:t>, neste município.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via é um imp</w:t>
      </w:r>
      <w:r w:rsidR="00141DD0">
        <w:rPr>
          <w:rFonts w:ascii="Arial" w:hAnsi="Arial" w:cs="Arial"/>
          <w:sz w:val="24"/>
          <w:szCs w:val="24"/>
        </w:rPr>
        <w:t xml:space="preserve">ortante acesso para a região do </w:t>
      </w:r>
      <w:r w:rsidR="00C93AB1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 xml:space="preserve">. Ocorre que existem buracos na via e isso está causando danos ao patrimônio dos cidadãos, além de que, tem colocado em risco os motociclistas, que ficam mais suscetíveis </w:t>
      </w:r>
      <w:r w:rsidR="00FF06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5FCA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C2037A">
        <w:rPr>
          <w:rFonts w:ascii="Arial" w:hAnsi="Arial" w:cs="Arial"/>
          <w:sz w:val="24"/>
          <w:szCs w:val="24"/>
        </w:rPr>
        <w:t xml:space="preserve"> de julho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04" w:rsidRDefault="00C06B04">
      <w:r>
        <w:separator/>
      </w:r>
    </w:p>
  </w:endnote>
  <w:endnote w:type="continuationSeparator" w:id="0">
    <w:p w:rsidR="00C06B04" w:rsidRDefault="00C0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04" w:rsidRDefault="00C06B04">
      <w:r>
        <w:separator/>
      </w:r>
    </w:p>
  </w:footnote>
  <w:footnote w:type="continuationSeparator" w:id="0">
    <w:p w:rsidR="00C06B04" w:rsidRDefault="00C06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595d89bdfa4a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06B04"/>
    <w:rsid w:val="00C2037A"/>
    <w:rsid w:val="00C2624D"/>
    <w:rsid w:val="00C31E5B"/>
    <w:rsid w:val="00C33F46"/>
    <w:rsid w:val="00C35FE2"/>
    <w:rsid w:val="00C6033F"/>
    <w:rsid w:val="00C62617"/>
    <w:rsid w:val="00C71CC5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4a8aef-a936-4281-a5e9-268b107e4e81.png" Id="Rc20c8ae969f04a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4a8aef-a936-4281-a5e9-268b107e4e81.png" Id="R1b595d89bdfa4a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2018-07-20T15:21:00Z</dcterms:created>
  <dcterms:modified xsi:type="dcterms:W3CDTF">2018-07-20T15:21:00Z</dcterms:modified>
</cp:coreProperties>
</file>