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bookmarkStart w:id="0" w:name="_GoBack"/>
      <w:bookmarkEnd w:id="0"/>
      <w:r>
        <w:rPr>
          <w:rFonts w:ascii="Arial" w:hAnsi="Arial" w:cs="Arial"/>
        </w:rPr>
        <w:t xml:space="preserve">INDICAÇÃO Nº </w:t>
      </w:r>
      <w:r w:rsidR="00B50602">
        <w:rPr>
          <w:rFonts w:ascii="Arial" w:hAnsi="Arial" w:cs="Arial"/>
        </w:rPr>
        <w:t>05488</w:t>
      </w:r>
      <w:r>
        <w:rPr>
          <w:rFonts w:ascii="Arial" w:hAnsi="Arial" w:cs="Arial"/>
        </w:rPr>
        <w:t>/</w:t>
      </w:r>
      <w:r w:rsidR="00B50602">
        <w:rPr>
          <w:rFonts w:ascii="Arial" w:hAnsi="Arial" w:cs="Arial"/>
        </w:rPr>
        <w:t>2013</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AC1A54" w:rsidRDefault="00AC1A54" w:rsidP="00AC1A54">
      <w:pPr>
        <w:ind w:left="4536"/>
        <w:jc w:val="both"/>
        <w:rPr>
          <w:rFonts w:ascii="Arial" w:hAnsi="Arial" w:cs="Arial"/>
          <w:sz w:val="24"/>
          <w:szCs w:val="24"/>
        </w:rPr>
      </w:pPr>
      <w:r>
        <w:rPr>
          <w:rFonts w:ascii="Arial" w:hAnsi="Arial" w:cs="Arial"/>
          <w:sz w:val="24"/>
          <w:szCs w:val="24"/>
        </w:rPr>
        <w:t xml:space="preserve">Sugere ao Poder Executivo Municipal </w:t>
      </w:r>
      <w:r w:rsidR="00B510C0">
        <w:rPr>
          <w:rFonts w:ascii="Arial" w:hAnsi="Arial" w:cs="Arial"/>
          <w:sz w:val="24"/>
          <w:szCs w:val="24"/>
        </w:rPr>
        <w:t xml:space="preserve">providências </w:t>
      </w:r>
      <w:r w:rsidR="005A2D3F">
        <w:rPr>
          <w:rFonts w:ascii="Arial" w:hAnsi="Arial" w:cs="Arial"/>
          <w:sz w:val="24"/>
          <w:szCs w:val="24"/>
        </w:rPr>
        <w:t xml:space="preserve">urgentes </w:t>
      </w:r>
      <w:r w:rsidR="009D62CF">
        <w:rPr>
          <w:rFonts w:ascii="Arial" w:hAnsi="Arial" w:cs="Arial"/>
          <w:sz w:val="24"/>
          <w:szCs w:val="24"/>
        </w:rPr>
        <w:t>quanto</w:t>
      </w:r>
      <w:r w:rsidR="007C6901">
        <w:rPr>
          <w:rFonts w:ascii="Arial" w:hAnsi="Arial" w:cs="Arial"/>
          <w:sz w:val="24"/>
          <w:szCs w:val="24"/>
        </w:rPr>
        <w:t xml:space="preserve"> a</w:t>
      </w:r>
      <w:r w:rsidR="009D62CF">
        <w:rPr>
          <w:rFonts w:ascii="Arial" w:hAnsi="Arial" w:cs="Arial"/>
          <w:sz w:val="24"/>
          <w:szCs w:val="24"/>
        </w:rPr>
        <w:t xml:space="preserve"> </w:t>
      </w:r>
      <w:r w:rsidR="00B8377E">
        <w:rPr>
          <w:rFonts w:ascii="Arial" w:hAnsi="Arial" w:cs="Arial"/>
          <w:sz w:val="24"/>
          <w:szCs w:val="24"/>
        </w:rPr>
        <w:t>alteração de sentido de direção em via no Bairro Dona Margarida.</w:t>
      </w:r>
    </w:p>
    <w:p w:rsidR="00AC1A54" w:rsidRDefault="00AC1A54" w:rsidP="00AC1A54">
      <w:pPr>
        <w:ind w:left="1440" w:firstLine="3600"/>
        <w:jc w:val="both"/>
        <w:rPr>
          <w:rFonts w:ascii="Arial" w:hAnsi="Arial" w:cs="Arial"/>
          <w:sz w:val="24"/>
          <w:szCs w:val="24"/>
        </w:rPr>
      </w:pPr>
    </w:p>
    <w:p w:rsidR="00AC1A54" w:rsidRDefault="00AC1A54" w:rsidP="00AC1A54">
      <w:pPr>
        <w:ind w:left="1440" w:firstLine="360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2C0173" w:rsidRDefault="00AC1A54" w:rsidP="00AC1A54">
      <w:pPr>
        <w:ind w:firstLine="1440"/>
        <w:jc w:val="both"/>
        <w:rPr>
          <w:rFonts w:ascii="Arial" w:hAnsi="Arial" w:cs="Arial"/>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 xml:space="preserve">para sugerir que, por intermédio do </w:t>
      </w:r>
      <w:r w:rsidR="00B063FF">
        <w:rPr>
          <w:rFonts w:ascii="Arial" w:hAnsi="Arial" w:cs="Arial"/>
          <w:bCs/>
          <w:sz w:val="24"/>
          <w:szCs w:val="24"/>
        </w:rPr>
        <w:t>s</w:t>
      </w:r>
      <w:r>
        <w:rPr>
          <w:rFonts w:ascii="Arial" w:hAnsi="Arial" w:cs="Arial"/>
          <w:bCs/>
          <w:sz w:val="24"/>
          <w:szCs w:val="24"/>
        </w:rPr>
        <w:t xml:space="preserve">etor competente, </w:t>
      </w:r>
      <w:r w:rsidR="00B510C0">
        <w:rPr>
          <w:rFonts w:ascii="Arial" w:hAnsi="Arial" w:cs="Arial"/>
          <w:bCs/>
          <w:sz w:val="24"/>
          <w:szCs w:val="24"/>
        </w:rPr>
        <w:t xml:space="preserve">providências </w:t>
      </w:r>
      <w:r w:rsidR="005A2D3F">
        <w:rPr>
          <w:rFonts w:ascii="Arial" w:hAnsi="Arial" w:cs="Arial"/>
          <w:bCs/>
          <w:sz w:val="24"/>
          <w:szCs w:val="24"/>
        </w:rPr>
        <w:t xml:space="preserve">urgentes </w:t>
      </w:r>
      <w:r w:rsidR="00512AB5">
        <w:rPr>
          <w:rFonts w:ascii="Arial" w:hAnsi="Arial" w:cs="Arial"/>
          <w:bCs/>
          <w:sz w:val="24"/>
          <w:szCs w:val="24"/>
        </w:rPr>
        <w:t xml:space="preserve">sejam tomadas </w:t>
      </w:r>
      <w:r w:rsidR="009D62CF">
        <w:rPr>
          <w:rFonts w:ascii="Arial" w:hAnsi="Arial" w:cs="Arial"/>
          <w:bCs/>
          <w:sz w:val="24"/>
          <w:szCs w:val="24"/>
        </w:rPr>
        <w:t xml:space="preserve">quanto a </w:t>
      </w:r>
      <w:r w:rsidR="00B8377E">
        <w:rPr>
          <w:rFonts w:ascii="Arial" w:hAnsi="Arial" w:cs="Arial"/>
          <w:bCs/>
          <w:sz w:val="24"/>
          <w:szCs w:val="24"/>
        </w:rPr>
        <w:t xml:space="preserve">alteração de sentido de direção em via do Bairro Dona Margarida. </w:t>
      </w:r>
    </w:p>
    <w:p w:rsidR="005A2D3F" w:rsidRDefault="005A2D3F" w:rsidP="00AC1A54">
      <w:pPr>
        <w:jc w:val="center"/>
        <w:rPr>
          <w:rFonts w:ascii="Arial" w:hAnsi="Arial" w:cs="Arial"/>
          <w:b/>
          <w:sz w:val="24"/>
          <w:szCs w:val="24"/>
        </w:rPr>
      </w:pPr>
    </w:p>
    <w:p w:rsidR="00AC1A54" w:rsidRDefault="00AC1A54" w:rsidP="00AC1A54">
      <w:pPr>
        <w:jc w:val="center"/>
        <w:rPr>
          <w:rFonts w:ascii="Arial" w:hAnsi="Arial" w:cs="Arial"/>
          <w:b/>
          <w:sz w:val="24"/>
          <w:szCs w:val="24"/>
        </w:rPr>
      </w:pPr>
      <w:r>
        <w:rPr>
          <w:rFonts w:ascii="Arial" w:hAnsi="Arial" w:cs="Arial"/>
          <w:b/>
          <w:sz w:val="24"/>
          <w:szCs w:val="24"/>
        </w:rPr>
        <w:t>Justificativa:</w:t>
      </w:r>
    </w:p>
    <w:p w:rsidR="00AC1A54" w:rsidRDefault="00AC1A54" w:rsidP="00AC1A54">
      <w:pPr>
        <w:ind w:firstLine="1440"/>
        <w:jc w:val="center"/>
        <w:rPr>
          <w:rFonts w:ascii="Arial" w:hAnsi="Arial" w:cs="Arial"/>
          <w:b/>
          <w:sz w:val="24"/>
          <w:szCs w:val="24"/>
        </w:rPr>
      </w:pPr>
    </w:p>
    <w:p w:rsidR="00AC1A54" w:rsidRDefault="00AC1A54" w:rsidP="00AC1A54">
      <w:pPr>
        <w:ind w:firstLine="1440"/>
        <w:jc w:val="center"/>
        <w:rPr>
          <w:rFonts w:ascii="Arial" w:hAnsi="Arial" w:cs="Arial"/>
          <w:b/>
          <w:sz w:val="24"/>
          <w:szCs w:val="24"/>
        </w:rPr>
      </w:pPr>
    </w:p>
    <w:p w:rsidR="00AC1A54" w:rsidRDefault="00B8377E" w:rsidP="00AC1A54">
      <w:pPr>
        <w:pStyle w:val="Recuodecorpodetexto2"/>
        <w:rPr>
          <w:rFonts w:ascii="Arial" w:hAnsi="Arial" w:cs="Arial"/>
        </w:rPr>
      </w:pPr>
      <w:r>
        <w:rPr>
          <w:rFonts w:ascii="Arial" w:hAnsi="Arial" w:cs="Arial"/>
        </w:rPr>
        <w:t xml:space="preserve">Atualmente o sentido de direção está da Rua </w:t>
      </w:r>
      <w:r w:rsidR="007C6901">
        <w:rPr>
          <w:rFonts w:ascii="Arial" w:hAnsi="Arial" w:cs="Arial"/>
        </w:rPr>
        <w:t xml:space="preserve">Antonio </w:t>
      </w:r>
      <w:r>
        <w:rPr>
          <w:rFonts w:ascii="Arial" w:hAnsi="Arial" w:cs="Arial"/>
        </w:rPr>
        <w:t>Júlio</w:t>
      </w:r>
      <w:r w:rsidR="007C6901">
        <w:rPr>
          <w:rFonts w:ascii="Arial" w:hAnsi="Arial" w:cs="Arial"/>
        </w:rPr>
        <w:t xml:space="preserve"> para</w:t>
      </w:r>
      <w:r w:rsidR="00512AB5">
        <w:rPr>
          <w:rFonts w:ascii="Arial" w:hAnsi="Arial" w:cs="Arial"/>
        </w:rPr>
        <w:t xml:space="preserve"> </w:t>
      </w:r>
      <w:r w:rsidR="009D62CF">
        <w:rPr>
          <w:rFonts w:ascii="Arial" w:hAnsi="Arial" w:cs="Arial"/>
        </w:rPr>
        <w:t xml:space="preserve"> </w:t>
      </w:r>
      <w:r w:rsidR="007C6901">
        <w:rPr>
          <w:rFonts w:ascii="Arial" w:hAnsi="Arial" w:cs="Arial"/>
        </w:rPr>
        <w:t>José Mathias Filho para acessar a Rua Aristeu Carlos Pereira. É necessária a inversão, ou seja: o acesso deve ser da Rua José Mathias Filho sentido  Antonio Júlio. Existe neste local um equívoco de sentido de direção facilmente identificado pelos motoristas. Provavelmente no mapa do loteamento já constava essa situação, que com o passar dos dias, mostrou-se totalmente inviável e necessita ser corrigido.</w:t>
      </w:r>
    </w:p>
    <w:p w:rsidR="00AC1A54" w:rsidRDefault="00AC1A54" w:rsidP="00AC1A54">
      <w:pPr>
        <w:ind w:firstLine="1440"/>
        <w:jc w:val="both"/>
        <w:rPr>
          <w:rFonts w:ascii="Arial" w:hAnsi="Arial" w:cs="Arial"/>
          <w:sz w:val="24"/>
          <w:szCs w:val="24"/>
        </w:rPr>
      </w:pPr>
    </w:p>
    <w:p w:rsidR="00CA07ED" w:rsidRDefault="00CA07ED"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outlineLvl w:val="0"/>
        <w:rPr>
          <w:rFonts w:ascii="Arial" w:hAnsi="Arial" w:cs="Arial"/>
          <w:sz w:val="24"/>
          <w:szCs w:val="24"/>
        </w:rPr>
      </w:pPr>
      <w:r>
        <w:rPr>
          <w:rFonts w:ascii="Arial" w:hAnsi="Arial" w:cs="Arial"/>
          <w:sz w:val="24"/>
          <w:szCs w:val="24"/>
        </w:rPr>
        <w:t xml:space="preserve">Plenário “Dr. Tancredo Neves”, em </w:t>
      </w:r>
      <w:r w:rsidR="007C6901">
        <w:rPr>
          <w:rFonts w:ascii="Arial" w:hAnsi="Arial" w:cs="Arial"/>
          <w:sz w:val="24"/>
          <w:szCs w:val="24"/>
        </w:rPr>
        <w:t xml:space="preserve">10 de outubro de </w:t>
      </w:r>
      <w:r>
        <w:rPr>
          <w:rFonts w:ascii="Arial" w:hAnsi="Arial" w:cs="Arial"/>
          <w:sz w:val="24"/>
          <w:szCs w:val="24"/>
        </w:rPr>
        <w:t>2</w:t>
      </w:r>
      <w:r w:rsidR="00CA07ED">
        <w:rPr>
          <w:rFonts w:ascii="Arial" w:hAnsi="Arial" w:cs="Arial"/>
          <w:sz w:val="24"/>
          <w:szCs w:val="24"/>
        </w:rPr>
        <w:t>013.</w:t>
      </w: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jc w:val="center"/>
        <w:outlineLvl w:val="0"/>
        <w:rPr>
          <w:rFonts w:ascii="Arial" w:hAnsi="Arial" w:cs="Arial"/>
          <w:b/>
          <w:sz w:val="24"/>
          <w:szCs w:val="24"/>
        </w:rPr>
      </w:pPr>
      <w:r>
        <w:rPr>
          <w:rFonts w:ascii="Arial" w:hAnsi="Arial" w:cs="Arial"/>
          <w:b/>
          <w:sz w:val="24"/>
          <w:szCs w:val="24"/>
        </w:rPr>
        <w:t>J</w:t>
      </w:r>
      <w:r w:rsidR="00CA07ED">
        <w:rPr>
          <w:rFonts w:ascii="Arial" w:hAnsi="Arial" w:cs="Arial"/>
          <w:b/>
          <w:sz w:val="24"/>
          <w:szCs w:val="24"/>
        </w:rPr>
        <w:t>uca Bortolucci</w:t>
      </w:r>
    </w:p>
    <w:p w:rsidR="009F196D" w:rsidRPr="007C6901" w:rsidRDefault="00AC1A54" w:rsidP="00AC1A54">
      <w:pPr>
        <w:ind w:firstLine="120"/>
        <w:jc w:val="center"/>
        <w:outlineLvl w:val="0"/>
        <w:rPr>
          <w:rFonts w:ascii="Bookman Old Style" w:hAnsi="Bookman Old Style"/>
          <w:b/>
          <w:sz w:val="18"/>
          <w:szCs w:val="18"/>
        </w:rPr>
      </w:pPr>
      <w:r w:rsidRPr="007C6901">
        <w:rPr>
          <w:rFonts w:ascii="Arial" w:hAnsi="Arial" w:cs="Arial"/>
          <w:b/>
          <w:sz w:val="18"/>
          <w:szCs w:val="18"/>
        </w:rPr>
        <w:t>-</w:t>
      </w:r>
      <w:r w:rsidR="007C6901" w:rsidRPr="007C6901">
        <w:rPr>
          <w:rFonts w:ascii="Arial" w:hAnsi="Arial" w:cs="Arial"/>
          <w:b/>
          <w:sz w:val="18"/>
          <w:szCs w:val="18"/>
        </w:rPr>
        <w:t>V</w:t>
      </w:r>
      <w:r w:rsidRPr="007C6901">
        <w:rPr>
          <w:rFonts w:ascii="Arial" w:hAnsi="Arial" w:cs="Arial"/>
          <w:b/>
          <w:sz w:val="18"/>
          <w:szCs w:val="18"/>
        </w:rPr>
        <w:t>ereador-</w:t>
      </w:r>
      <w:r w:rsidR="007C6901" w:rsidRPr="007C6901">
        <w:rPr>
          <w:rFonts w:ascii="Arial" w:hAnsi="Arial" w:cs="Arial"/>
          <w:b/>
          <w:sz w:val="18"/>
          <w:szCs w:val="18"/>
        </w:rPr>
        <w:t>Líder da Bancada PSDB-</w:t>
      </w:r>
    </w:p>
    <w:sectPr w:rsidR="009F196D" w:rsidRPr="007C6901"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329" w:rsidRDefault="007A6329">
      <w:r>
        <w:separator/>
      </w:r>
    </w:p>
  </w:endnote>
  <w:endnote w:type="continuationSeparator" w:id="0">
    <w:p w:rsidR="007A6329" w:rsidRDefault="007A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329" w:rsidRDefault="007A6329">
      <w:r>
        <w:separator/>
      </w:r>
    </w:p>
  </w:footnote>
  <w:footnote w:type="continuationSeparator" w:id="0">
    <w:p w:rsidR="007A6329" w:rsidRDefault="007A6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1816D7">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1816D7" w:rsidRPr="001816D7" w:rsidRDefault="001816D7" w:rsidP="001816D7">
                <w:pPr>
                  <w:bidi/>
                  <w:jc w:val="center"/>
                  <w:rPr>
                    <w:rFonts w:ascii="Arial" w:hAnsi="Arial" w:cs="Arial"/>
                    <w:b/>
                  </w:rPr>
                </w:pPr>
                <w:r w:rsidRPr="001816D7">
                  <w:rPr>
                    <w:rFonts w:ascii="Arial" w:hAnsi="Arial" w:cs="Arial"/>
                    <w:b/>
                  </w:rPr>
                  <w:t>PROTOCOLO Nº: 10006/2013     DATA: 10/10/2013     HORA: 14:30     USUÁRIO: CINTIA</w:t>
                </w:r>
              </w:p>
            </w:txbxContent>
          </v:textbox>
          <w10:wrap anchorx="margin" anchory="margin"/>
        </v:shape>
      </w:pict>
    </w:r>
    <w:r w:rsidR="00AE702A">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AE702A">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0E4B35"/>
    <w:rsid w:val="001816D7"/>
    <w:rsid w:val="001B478A"/>
    <w:rsid w:val="001D1394"/>
    <w:rsid w:val="002C0173"/>
    <w:rsid w:val="002F421B"/>
    <w:rsid w:val="0033648A"/>
    <w:rsid w:val="00354CF8"/>
    <w:rsid w:val="00373483"/>
    <w:rsid w:val="00382DA3"/>
    <w:rsid w:val="003D3AA8"/>
    <w:rsid w:val="00433872"/>
    <w:rsid w:val="00454EAC"/>
    <w:rsid w:val="0049057E"/>
    <w:rsid w:val="004B57DB"/>
    <w:rsid w:val="004C67DE"/>
    <w:rsid w:val="00512AB5"/>
    <w:rsid w:val="00536A12"/>
    <w:rsid w:val="00543515"/>
    <w:rsid w:val="005A2D3F"/>
    <w:rsid w:val="00705ABB"/>
    <w:rsid w:val="00721EE7"/>
    <w:rsid w:val="007A6329"/>
    <w:rsid w:val="007C6901"/>
    <w:rsid w:val="00850978"/>
    <w:rsid w:val="009C5C24"/>
    <w:rsid w:val="009D62CF"/>
    <w:rsid w:val="009F196D"/>
    <w:rsid w:val="009F53BF"/>
    <w:rsid w:val="00A71CAF"/>
    <w:rsid w:val="00A9035B"/>
    <w:rsid w:val="00AC1A54"/>
    <w:rsid w:val="00AE702A"/>
    <w:rsid w:val="00B063FF"/>
    <w:rsid w:val="00B50602"/>
    <w:rsid w:val="00B510C0"/>
    <w:rsid w:val="00B60D5F"/>
    <w:rsid w:val="00B8377E"/>
    <w:rsid w:val="00B905A9"/>
    <w:rsid w:val="00C1059D"/>
    <w:rsid w:val="00C929BA"/>
    <w:rsid w:val="00CA07ED"/>
    <w:rsid w:val="00CD613B"/>
    <w:rsid w:val="00CF7F49"/>
    <w:rsid w:val="00D26CB3"/>
    <w:rsid w:val="00DA1451"/>
    <w:rsid w:val="00E1183C"/>
    <w:rsid w:val="00E84AA3"/>
    <w:rsid w:val="00E903BB"/>
    <w:rsid w:val="00EB7D7D"/>
    <w:rsid w:val="00EE7983"/>
    <w:rsid w:val="00F0228A"/>
    <w:rsid w:val="00F16623"/>
    <w:rsid w:val="00F621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900</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2014-01-14T17:02:00Z</dcterms:created>
  <dcterms:modified xsi:type="dcterms:W3CDTF">2014-01-14T17:02:00Z</dcterms:modified>
</cp:coreProperties>
</file>