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Pr="00DC4695" w:rsidRDefault="002D05BC" w:rsidP="002D05BC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DC4695">
        <w:rPr>
          <w:rFonts w:ascii="Arial" w:hAnsi="Arial" w:cs="Arial"/>
          <w:b/>
          <w:sz w:val="24"/>
          <w:szCs w:val="24"/>
        </w:rPr>
        <w:t>Indica ao Poder Executivo Muni</w:t>
      </w:r>
      <w:r w:rsidR="00D9740D" w:rsidRPr="00DC4695">
        <w:rPr>
          <w:rFonts w:ascii="Arial" w:hAnsi="Arial" w:cs="Arial"/>
          <w:b/>
          <w:sz w:val="24"/>
          <w:szCs w:val="24"/>
        </w:rPr>
        <w:t>cipal operação “tapa-</w:t>
      </w:r>
      <w:bookmarkStart w:id="0" w:name="_GoBack"/>
      <w:bookmarkEnd w:id="0"/>
      <w:r w:rsidR="00D9740D" w:rsidRPr="00DC4695">
        <w:rPr>
          <w:rFonts w:ascii="Arial" w:hAnsi="Arial" w:cs="Arial"/>
          <w:b/>
          <w:sz w:val="24"/>
          <w:szCs w:val="24"/>
        </w:rPr>
        <w:t xml:space="preserve">buracos” no bairro São Joaquim, sito à Rua Amparo ao lado do restaurante JVR localizado no Nº 346, neste município. 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D9740D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D9740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9740D">
        <w:rPr>
          <w:rFonts w:ascii="Arial" w:hAnsi="Arial" w:cs="Arial"/>
          <w:sz w:val="24"/>
          <w:szCs w:val="24"/>
        </w:rPr>
        <w:t>Amparo</w:t>
      </w:r>
      <w:r>
        <w:rPr>
          <w:rFonts w:ascii="Arial" w:hAnsi="Arial" w:cs="Arial"/>
          <w:sz w:val="24"/>
          <w:szCs w:val="24"/>
        </w:rPr>
        <w:t xml:space="preserve">, </w:t>
      </w:r>
      <w:r w:rsidR="00D9740D">
        <w:rPr>
          <w:rFonts w:ascii="Arial" w:hAnsi="Arial" w:cs="Arial"/>
          <w:sz w:val="24"/>
          <w:szCs w:val="24"/>
        </w:rPr>
        <w:t>ao lado do Nº 346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D9740D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pôde </w:t>
      </w:r>
      <w:r w:rsidR="00D9740D">
        <w:rPr>
          <w:rFonts w:ascii="Arial" w:hAnsi="Arial" w:cs="Arial"/>
        </w:rPr>
        <w:t>ser constatado</w:t>
      </w:r>
      <w:r>
        <w:rPr>
          <w:rFonts w:ascii="Arial" w:hAnsi="Arial" w:cs="Arial"/>
        </w:rPr>
        <w:t xml:space="preserve">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7075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7075B">
        <w:rPr>
          <w:rFonts w:ascii="Arial" w:hAnsi="Arial" w:cs="Arial"/>
          <w:sz w:val="24"/>
          <w:szCs w:val="24"/>
        </w:rPr>
        <w:t>Junho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D9740D" w:rsidRDefault="00D9740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 do local </w:t>
      </w:r>
    </w:p>
    <w:p w:rsidR="00D9740D" w:rsidRDefault="000C07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95pt;margin-top:29.6pt;width:424.5pt;height:318.05pt;z-index:251659264;mso-position-horizontal-relative:text;mso-position-vertical-relative:text;mso-width-relative:page;mso-height-relative:page">
            <v:imagedata r:id="rId7" o:title="981e8237-2bbe-4aee-bddf-874242a8fb36"/>
          </v:shape>
        </w:pict>
      </w:r>
    </w:p>
    <w:sectPr w:rsidR="00D9740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780" w:rsidRDefault="000C0780">
      <w:r>
        <w:separator/>
      </w:r>
    </w:p>
  </w:endnote>
  <w:endnote w:type="continuationSeparator" w:id="0">
    <w:p w:rsidR="000C0780" w:rsidRDefault="000C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780" w:rsidRDefault="000C0780">
      <w:r>
        <w:separator/>
      </w:r>
    </w:p>
  </w:footnote>
  <w:footnote w:type="continuationSeparator" w:id="0">
    <w:p w:rsidR="000C0780" w:rsidRDefault="000C0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f31df98b594c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0780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54EAC"/>
    <w:rsid w:val="0047075B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21A68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9740D"/>
    <w:rsid w:val="00DB7B94"/>
    <w:rsid w:val="00DC4695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2332C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1df0b90-a3d2-46b3-97f3-606b6c0ac2af.png" Id="Rab93224a89d246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1df0b90-a3d2-46b3-97f3-606b6c0ac2af.png" Id="Rd3f31df98b59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2018-06-14T17:54:00Z</dcterms:created>
  <dcterms:modified xsi:type="dcterms:W3CDTF">2018-06-14T19:45:00Z</dcterms:modified>
</cp:coreProperties>
</file>