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687C35">
        <w:rPr>
          <w:rFonts w:ascii="Arial" w:hAnsi="Arial" w:cs="Arial"/>
        </w:rPr>
        <w:t>01087</w:t>
      </w:r>
      <w:r>
        <w:rPr>
          <w:rFonts w:ascii="Arial" w:hAnsi="Arial" w:cs="Arial"/>
        </w:rPr>
        <w:t>/</w:t>
      </w:r>
      <w:r w:rsidR="00687C35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</w:t>
      </w:r>
      <w:r w:rsidR="00DB62A8">
        <w:rPr>
          <w:rFonts w:ascii="Arial" w:hAnsi="Arial" w:cs="Arial"/>
          <w:sz w:val="24"/>
          <w:szCs w:val="24"/>
        </w:rPr>
        <w:t>d</w:t>
      </w:r>
      <w:r w:rsidR="00B54B13">
        <w:rPr>
          <w:rFonts w:ascii="Arial" w:hAnsi="Arial" w:cs="Arial"/>
          <w:sz w:val="24"/>
          <w:szCs w:val="24"/>
        </w:rPr>
        <w:t xml:space="preserve">o cancelamento das </w:t>
      </w:r>
      <w:r w:rsidR="001D28B2">
        <w:rPr>
          <w:rFonts w:ascii="Arial" w:hAnsi="Arial" w:cs="Arial"/>
          <w:sz w:val="24"/>
          <w:szCs w:val="24"/>
        </w:rPr>
        <w:t>Obra</w:t>
      </w:r>
      <w:r w:rsidR="00B54B13">
        <w:rPr>
          <w:rFonts w:ascii="Arial" w:hAnsi="Arial" w:cs="Arial"/>
          <w:sz w:val="24"/>
          <w:szCs w:val="24"/>
        </w:rPr>
        <w:t>s</w:t>
      </w:r>
      <w:r w:rsidR="001D28B2">
        <w:rPr>
          <w:rFonts w:ascii="Arial" w:hAnsi="Arial" w:cs="Arial"/>
          <w:sz w:val="24"/>
          <w:szCs w:val="24"/>
        </w:rPr>
        <w:t xml:space="preserve"> de </w:t>
      </w:r>
      <w:r w:rsidR="00B54B13">
        <w:rPr>
          <w:rFonts w:ascii="Arial" w:hAnsi="Arial" w:cs="Arial"/>
          <w:sz w:val="24"/>
          <w:szCs w:val="24"/>
        </w:rPr>
        <w:t>Pavimentação asfáltica na Rua Sebastião Furlan e Extensão da Avenida</w:t>
      </w:r>
      <w:r w:rsidR="001D28B2">
        <w:rPr>
          <w:rFonts w:ascii="Arial" w:hAnsi="Arial" w:cs="Arial"/>
          <w:sz w:val="24"/>
          <w:szCs w:val="24"/>
        </w:rPr>
        <w:t xml:space="preserve"> </w:t>
      </w:r>
      <w:r w:rsidR="00B54B13">
        <w:rPr>
          <w:rFonts w:ascii="Arial" w:hAnsi="Arial" w:cs="Arial"/>
          <w:sz w:val="24"/>
          <w:szCs w:val="24"/>
        </w:rPr>
        <w:t xml:space="preserve">Charles Keese Dodson, </w:t>
      </w:r>
      <w:r w:rsidR="00AB5316">
        <w:rPr>
          <w:rFonts w:ascii="Arial" w:hAnsi="Arial" w:cs="Arial"/>
          <w:sz w:val="24"/>
          <w:szCs w:val="24"/>
        </w:rPr>
        <w:t>no</w:t>
      </w:r>
      <w:r w:rsidR="00380F65">
        <w:rPr>
          <w:rFonts w:ascii="Arial" w:hAnsi="Arial" w:cs="Arial"/>
          <w:sz w:val="24"/>
          <w:szCs w:val="24"/>
        </w:rPr>
        <w:t xml:space="preserve"> Município</w:t>
      </w:r>
      <w:r w:rsidR="00C807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Santa Bárbara d’Oeste.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7254E8" w:rsidRDefault="007254E8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9F27E0" w:rsidRDefault="009F27E0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os Princípios que regem a Administração Pública, descritos no artigo 37 da Constituição Federal.</w:t>
      </w:r>
    </w:p>
    <w:p w:rsidR="009F27E0" w:rsidRDefault="009F27E0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7254E8" w:rsidRDefault="009F27E0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a </w:t>
      </w:r>
      <w:r w:rsidR="007254E8" w:rsidRPr="007254E8">
        <w:rPr>
          <w:rFonts w:ascii="Arial" w:hAnsi="Arial" w:cs="Arial"/>
          <w:sz w:val="24"/>
          <w:szCs w:val="24"/>
        </w:rPr>
        <w:t xml:space="preserve">transparência é um dever dos órgãos públicos </w:t>
      </w:r>
      <w:r>
        <w:rPr>
          <w:rFonts w:ascii="Arial" w:hAnsi="Arial" w:cs="Arial"/>
          <w:sz w:val="24"/>
          <w:szCs w:val="24"/>
        </w:rPr>
        <w:t xml:space="preserve">e </w:t>
      </w:r>
      <w:r w:rsidR="007254E8" w:rsidRPr="007254E8">
        <w:rPr>
          <w:rFonts w:ascii="Arial" w:hAnsi="Arial" w:cs="Arial"/>
          <w:sz w:val="24"/>
          <w:szCs w:val="24"/>
        </w:rPr>
        <w:t>o cidadão te</w:t>
      </w:r>
      <w:r>
        <w:rPr>
          <w:rFonts w:ascii="Arial" w:hAnsi="Arial" w:cs="Arial"/>
          <w:sz w:val="24"/>
          <w:szCs w:val="24"/>
        </w:rPr>
        <w:t>m direito ao</w:t>
      </w:r>
      <w:r w:rsidR="007254E8" w:rsidRPr="007254E8">
        <w:rPr>
          <w:rFonts w:ascii="Arial" w:hAnsi="Arial" w:cs="Arial"/>
          <w:sz w:val="24"/>
          <w:szCs w:val="24"/>
        </w:rPr>
        <w:t xml:space="preserve"> acesso às informações</w:t>
      </w:r>
      <w:r w:rsidR="00022FAE">
        <w:rPr>
          <w:rFonts w:ascii="Arial" w:hAnsi="Arial" w:cs="Arial"/>
          <w:sz w:val="24"/>
          <w:szCs w:val="24"/>
        </w:rPr>
        <w:t>.</w:t>
      </w:r>
    </w:p>
    <w:p w:rsidR="00022FAE" w:rsidRDefault="00022FAE" w:rsidP="00022FAE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2FAE" w:rsidRDefault="00022FAE" w:rsidP="00022FAE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a </w:t>
      </w:r>
      <w:r w:rsidRPr="00454DA5">
        <w:rPr>
          <w:rFonts w:ascii="Arial" w:hAnsi="Arial" w:cs="Arial"/>
          <w:sz w:val="24"/>
          <w:szCs w:val="24"/>
        </w:rPr>
        <w:t xml:space="preserve">função de fiscalização dos atos do Poder Executivo, </w:t>
      </w:r>
      <w:r>
        <w:rPr>
          <w:rFonts w:ascii="Arial" w:hAnsi="Arial" w:cs="Arial"/>
          <w:sz w:val="24"/>
          <w:szCs w:val="24"/>
        </w:rPr>
        <w:t>abrangendo</w:t>
      </w:r>
      <w:r w:rsidRPr="00454DA5">
        <w:rPr>
          <w:rFonts w:ascii="Arial" w:hAnsi="Arial" w:cs="Arial"/>
          <w:sz w:val="24"/>
          <w:szCs w:val="24"/>
        </w:rPr>
        <w:t xml:space="preserve"> os atos administrativos, de gestão </w:t>
      </w:r>
      <w:r>
        <w:rPr>
          <w:rFonts w:ascii="Arial" w:hAnsi="Arial" w:cs="Arial"/>
          <w:sz w:val="24"/>
          <w:szCs w:val="24"/>
        </w:rPr>
        <w:t>e</w:t>
      </w:r>
      <w:r w:rsidRPr="00454DA5">
        <w:rPr>
          <w:rFonts w:ascii="Arial" w:hAnsi="Arial" w:cs="Arial"/>
          <w:sz w:val="24"/>
          <w:szCs w:val="24"/>
        </w:rPr>
        <w:t xml:space="preserve"> fiscalização financeira e orçamentária do município.</w:t>
      </w:r>
    </w:p>
    <w:p w:rsidR="00022FAE" w:rsidRDefault="00022FAE" w:rsidP="000B3DA5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022FAE" w:rsidRPr="007254E8" w:rsidRDefault="00022FAE" w:rsidP="00022FAE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a Câmara Municipal</w:t>
      </w:r>
      <w:r w:rsidRPr="000B3DA5">
        <w:rPr>
          <w:rFonts w:ascii="Arial" w:hAnsi="Arial" w:cs="Arial"/>
          <w:sz w:val="24"/>
          <w:szCs w:val="24"/>
        </w:rPr>
        <w:t>, ao lado da função</w:t>
      </w:r>
      <w:r w:rsidR="000B3DA5">
        <w:rPr>
          <w:rFonts w:ascii="Arial" w:hAnsi="Arial" w:cs="Arial"/>
          <w:sz w:val="24"/>
          <w:szCs w:val="24"/>
        </w:rPr>
        <w:t xml:space="preserve"> </w:t>
      </w:r>
      <w:r w:rsidRPr="000B3DA5">
        <w:rPr>
          <w:rFonts w:ascii="Arial" w:hAnsi="Arial" w:cs="Arial"/>
          <w:sz w:val="24"/>
          <w:szCs w:val="24"/>
        </w:rPr>
        <w:t>legislativa</w:t>
      </w:r>
      <w:r w:rsidR="000B3DA5">
        <w:rPr>
          <w:rFonts w:ascii="Arial" w:hAnsi="Arial" w:cs="Arial"/>
          <w:sz w:val="24"/>
          <w:szCs w:val="24"/>
        </w:rPr>
        <w:t>,</w:t>
      </w:r>
      <w:r w:rsidRPr="000B3DA5">
        <w:rPr>
          <w:rFonts w:ascii="Arial" w:hAnsi="Arial" w:cs="Arial"/>
          <w:sz w:val="24"/>
          <w:szCs w:val="24"/>
        </w:rPr>
        <w:t xml:space="preserve"> titulariz</w:t>
      </w:r>
      <w:r w:rsidR="000B3DA5">
        <w:rPr>
          <w:rFonts w:ascii="Arial" w:hAnsi="Arial" w:cs="Arial"/>
          <w:sz w:val="24"/>
          <w:szCs w:val="24"/>
        </w:rPr>
        <w:t>a</w:t>
      </w:r>
      <w:r w:rsidRPr="000B3DA5">
        <w:rPr>
          <w:rFonts w:ascii="Arial" w:hAnsi="Arial" w:cs="Arial"/>
          <w:sz w:val="24"/>
          <w:szCs w:val="24"/>
        </w:rPr>
        <w:t xml:space="preserve"> outra função essencial ao Estado Democrático de Direito, o controle</w:t>
      </w:r>
      <w:r w:rsidR="000B3DA5">
        <w:rPr>
          <w:rFonts w:ascii="Arial" w:hAnsi="Arial" w:cs="Arial"/>
          <w:sz w:val="24"/>
          <w:szCs w:val="24"/>
        </w:rPr>
        <w:t xml:space="preserve"> </w:t>
      </w:r>
      <w:r w:rsidRPr="000B3DA5">
        <w:rPr>
          <w:rFonts w:ascii="Arial" w:hAnsi="Arial" w:cs="Arial"/>
          <w:sz w:val="24"/>
          <w:szCs w:val="24"/>
        </w:rPr>
        <w:t xml:space="preserve">externo da administração, expressamente consignado </w:t>
      </w:r>
      <w:r w:rsidR="000B3DA5" w:rsidRPr="000B3DA5">
        <w:rPr>
          <w:rFonts w:ascii="Arial" w:hAnsi="Arial" w:cs="Arial"/>
          <w:sz w:val="24"/>
          <w:szCs w:val="24"/>
        </w:rPr>
        <w:t xml:space="preserve">na </w:t>
      </w:r>
      <w:r w:rsidRPr="000B3DA5">
        <w:rPr>
          <w:rFonts w:ascii="Arial" w:hAnsi="Arial" w:cs="Arial"/>
          <w:sz w:val="24"/>
          <w:szCs w:val="24"/>
        </w:rPr>
        <w:t>Constituição</w:t>
      </w:r>
      <w:r w:rsidR="000B3DA5">
        <w:rPr>
          <w:rFonts w:ascii="Arial" w:hAnsi="Arial" w:cs="Arial"/>
          <w:sz w:val="24"/>
          <w:szCs w:val="24"/>
        </w:rPr>
        <w:t xml:space="preserve"> </w:t>
      </w:r>
      <w:r w:rsidRPr="000B3DA5">
        <w:rPr>
          <w:rFonts w:ascii="Arial" w:hAnsi="Arial" w:cs="Arial"/>
          <w:sz w:val="24"/>
          <w:szCs w:val="24"/>
        </w:rPr>
        <w:t>Federal, inerente ao princípio da cidadania</w:t>
      </w:r>
      <w:r w:rsidR="000B3DA5">
        <w:rPr>
          <w:rFonts w:ascii="Arial" w:hAnsi="Arial" w:cs="Arial"/>
          <w:sz w:val="24"/>
          <w:szCs w:val="24"/>
        </w:rPr>
        <w:t>.</w:t>
      </w:r>
    </w:p>
    <w:p w:rsidR="00FF3852" w:rsidRDefault="00FF3852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</w:t>
      </w:r>
      <w:r w:rsidR="006E1D13">
        <w:rPr>
          <w:rFonts w:ascii="Arial" w:hAnsi="Arial" w:cs="Arial"/>
          <w:sz w:val="24"/>
          <w:szCs w:val="24"/>
        </w:rPr>
        <w:t xml:space="preserve"> </w:t>
      </w:r>
      <w:r w:rsidR="00A07F24">
        <w:rPr>
          <w:rFonts w:ascii="Arial" w:hAnsi="Arial" w:cs="Arial"/>
          <w:sz w:val="24"/>
          <w:szCs w:val="24"/>
        </w:rPr>
        <w:t>Excelentíssimo</w:t>
      </w:r>
      <w:r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46045D" w:rsidRDefault="0046045D" w:rsidP="00DF704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9F27E0" w:rsidRDefault="009F27E0" w:rsidP="00C80706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083414" w:rsidRDefault="00083414" w:rsidP="00CE07FF">
      <w:pPr>
        <w:ind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537257">
        <w:rPr>
          <w:rFonts w:ascii="Arial" w:hAnsi="Arial" w:cs="Arial"/>
          <w:sz w:val="24"/>
          <w:szCs w:val="24"/>
        </w:rPr>
        <w:t xml:space="preserve">Sobre a </w:t>
      </w:r>
      <w:r w:rsidR="00B54B13">
        <w:rPr>
          <w:rFonts w:ascii="Arial" w:hAnsi="Arial" w:cs="Arial"/>
          <w:sz w:val="24"/>
          <w:szCs w:val="24"/>
        </w:rPr>
        <w:t>paralisação das obras de pavimentação asfáltica da Rua Sebastião Furlan e Extensão da Avenida Charles Keese Dodson, em</w:t>
      </w:r>
      <w:r w:rsidR="00537257">
        <w:rPr>
          <w:rFonts w:ascii="Arial" w:hAnsi="Arial" w:cs="Arial"/>
          <w:sz w:val="24"/>
          <w:szCs w:val="24"/>
        </w:rPr>
        <w:t xml:space="preserve"> resposta ao Requerimento n° 739/2013, realizado pelo</w:t>
      </w:r>
      <w:r w:rsidR="00870B98">
        <w:rPr>
          <w:rFonts w:ascii="Arial" w:hAnsi="Arial" w:cs="Arial"/>
          <w:sz w:val="24"/>
          <w:szCs w:val="24"/>
        </w:rPr>
        <w:t xml:space="preserve"> Vereador Bebeto, o Executivo</w:t>
      </w:r>
      <w:r w:rsidR="00537257">
        <w:rPr>
          <w:rFonts w:ascii="Arial" w:hAnsi="Arial" w:cs="Arial"/>
          <w:sz w:val="24"/>
          <w:szCs w:val="24"/>
        </w:rPr>
        <w:t xml:space="preserve"> informou em 05 de agosto de 2013, que esta obra estaria </w:t>
      </w:r>
      <w:r w:rsidR="00CE07FF">
        <w:rPr>
          <w:rFonts w:ascii="Arial" w:hAnsi="Arial" w:cs="Arial"/>
          <w:sz w:val="24"/>
          <w:szCs w:val="24"/>
        </w:rPr>
        <w:t>cancelada.</w:t>
      </w:r>
    </w:p>
    <w:p w:rsidR="00537257" w:rsidRDefault="00537257" w:rsidP="00537257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104D83" w:rsidRDefault="00104D83" w:rsidP="00104D83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104D83" w:rsidRDefault="00537257" w:rsidP="00104D83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Diante de tais, fatos e afirmações, indaga-se ao Executivo Municipal:</w:t>
      </w:r>
    </w:p>
    <w:p w:rsidR="00537257" w:rsidRDefault="00537257" w:rsidP="00104D83">
      <w:pPr>
        <w:ind w:left="1080"/>
        <w:jc w:val="both"/>
        <w:outlineLvl w:val="0"/>
        <w:rPr>
          <w:rFonts w:ascii="Arial" w:hAnsi="Arial" w:cs="Arial"/>
          <w:sz w:val="24"/>
          <w:szCs w:val="24"/>
        </w:rPr>
      </w:pPr>
    </w:p>
    <w:p w:rsidR="00537257" w:rsidRDefault="00537257" w:rsidP="00537257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</w:t>
      </w:r>
      <w:r w:rsidR="00CE07FF">
        <w:rPr>
          <w:rFonts w:ascii="Arial" w:hAnsi="Arial" w:cs="Arial"/>
          <w:sz w:val="24"/>
          <w:szCs w:val="24"/>
        </w:rPr>
        <w:t>is são as</w:t>
      </w:r>
      <w:r w:rsidR="00D47016">
        <w:rPr>
          <w:rFonts w:ascii="Arial" w:hAnsi="Arial" w:cs="Arial"/>
          <w:sz w:val="24"/>
          <w:szCs w:val="24"/>
        </w:rPr>
        <w:t xml:space="preserve"> justificat</w:t>
      </w:r>
      <w:r w:rsidR="00CE07FF">
        <w:rPr>
          <w:rFonts w:ascii="Arial" w:hAnsi="Arial" w:cs="Arial"/>
          <w:sz w:val="24"/>
          <w:szCs w:val="24"/>
        </w:rPr>
        <w:t xml:space="preserve">ivas para o cancelamento das </w:t>
      </w:r>
      <w:r w:rsidR="00D47016">
        <w:rPr>
          <w:rFonts w:ascii="Arial" w:hAnsi="Arial" w:cs="Arial"/>
          <w:sz w:val="24"/>
          <w:szCs w:val="24"/>
        </w:rPr>
        <w:t>referida</w:t>
      </w:r>
      <w:r w:rsidR="00CE07FF">
        <w:rPr>
          <w:rFonts w:ascii="Arial" w:hAnsi="Arial" w:cs="Arial"/>
          <w:sz w:val="24"/>
          <w:szCs w:val="24"/>
        </w:rPr>
        <w:t>s</w:t>
      </w:r>
      <w:r w:rsidR="00D47016">
        <w:rPr>
          <w:rFonts w:ascii="Arial" w:hAnsi="Arial" w:cs="Arial"/>
          <w:sz w:val="24"/>
          <w:szCs w:val="24"/>
        </w:rPr>
        <w:t xml:space="preserve"> obra</w:t>
      </w:r>
      <w:r w:rsidR="00CE07F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?</w:t>
      </w:r>
    </w:p>
    <w:p w:rsidR="00504664" w:rsidRDefault="00504664" w:rsidP="00504664">
      <w:pPr>
        <w:ind w:left="1440"/>
        <w:jc w:val="both"/>
        <w:outlineLvl w:val="0"/>
        <w:rPr>
          <w:rFonts w:ascii="Arial" w:hAnsi="Arial" w:cs="Arial"/>
          <w:sz w:val="24"/>
          <w:szCs w:val="24"/>
        </w:rPr>
      </w:pPr>
    </w:p>
    <w:p w:rsidR="00537257" w:rsidRPr="00504664" w:rsidRDefault="00537257" w:rsidP="00504664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</w:t>
      </w:r>
      <w:r w:rsidR="00CE07FF">
        <w:rPr>
          <w:rFonts w:ascii="Arial" w:hAnsi="Arial" w:cs="Arial"/>
          <w:sz w:val="24"/>
          <w:szCs w:val="24"/>
        </w:rPr>
        <w:t>is</w:t>
      </w:r>
      <w:r>
        <w:rPr>
          <w:rFonts w:ascii="Arial" w:hAnsi="Arial" w:cs="Arial"/>
          <w:sz w:val="24"/>
          <w:szCs w:val="24"/>
        </w:rPr>
        <w:t xml:space="preserve"> </w:t>
      </w:r>
      <w:r w:rsidR="00CE07FF">
        <w:rPr>
          <w:rFonts w:ascii="Arial" w:hAnsi="Arial" w:cs="Arial"/>
          <w:sz w:val="24"/>
          <w:szCs w:val="24"/>
        </w:rPr>
        <w:t>são as</w:t>
      </w:r>
      <w:r>
        <w:rPr>
          <w:rFonts w:ascii="Arial" w:hAnsi="Arial" w:cs="Arial"/>
          <w:sz w:val="24"/>
          <w:szCs w:val="24"/>
        </w:rPr>
        <w:t xml:space="preserve"> implicaç</w:t>
      </w:r>
      <w:r w:rsidR="00CE07FF">
        <w:rPr>
          <w:rFonts w:ascii="Arial" w:hAnsi="Arial" w:cs="Arial"/>
          <w:sz w:val="24"/>
          <w:szCs w:val="24"/>
        </w:rPr>
        <w:t>ões</w:t>
      </w:r>
      <w:r>
        <w:rPr>
          <w:rFonts w:ascii="Arial" w:hAnsi="Arial" w:cs="Arial"/>
          <w:sz w:val="24"/>
          <w:szCs w:val="24"/>
        </w:rPr>
        <w:t xml:space="preserve"> contratua</w:t>
      </w:r>
      <w:r w:rsidR="00CE07FF">
        <w:rPr>
          <w:rFonts w:ascii="Arial" w:hAnsi="Arial" w:cs="Arial"/>
          <w:sz w:val="24"/>
          <w:szCs w:val="24"/>
        </w:rPr>
        <w:t>is para o Município e a ARACONS Construtora mediante ess</w:t>
      </w:r>
      <w:r w:rsidR="00504664">
        <w:rPr>
          <w:rFonts w:ascii="Arial" w:hAnsi="Arial" w:cs="Arial"/>
          <w:sz w:val="24"/>
          <w:szCs w:val="24"/>
        </w:rPr>
        <w:t>e termo de</w:t>
      </w:r>
      <w:r w:rsidR="00CE07FF" w:rsidRPr="00504664">
        <w:rPr>
          <w:rFonts w:ascii="Arial" w:hAnsi="Arial" w:cs="Arial"/>
          <w:sz w:val="24"/>
          <w:szCs w:val="24"/>
        </w:rPr>
        <w:t xml:space="preserve"> rescisão contratual? (seja encaminhado termo de rescisão e respectivo parecer técnico) </w:t>
      </w:r>
    </w:p>
    <w:p w:rsidR="00504664" w:rsidRDefault="00504664" w:rsidP="00504664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0139B6" w:rsidRDefault="00504664" w:rsidP="00504664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algum novo projeto nessas localidades?</w:t>
      </w:r>
    </w:p>
    <w:p w:rsidR="00504664" w:rsidRDefault="00504664" w:rsidP="00504664">
      <w:pPr>
        <w:jc w:val="both"/>
        <w:outlineLvl w:val="0"/>
        <w:rPr>
          <w:rFonts w:ascii="Arial" w:hAnsi="Arial" w:cs="Arial"/>
          <w:sz w:val="24"/>
          <w:szCs w:val="24"/>
        </w:rPr>
      </w:pPr>
    </w:p>
    <w:p w:rsidR="006E1D13" w:rsidRPr="000139B6" w:rsidRDefault="00104D83" w:rsidP="000139B6">
      <w:pPr>
        <w:numPr>
          <w:ilvl w:val="0"/>
          <w:numId w:val="6"/>
        </w:numPr>
        <w:jc w:val="both"/>
        <w:outlineLvl w:val="0"/>
        <w:rPr>
          <w:rFonts w:ascii="Arial" w:hAnsi="Arial" w:cs="Arial"/>
          <w:sz w:val="24"/>
          <w:szCs w:val="24"/>
        </w:rPr>
      </w:pPr>
      <w:r w:rsidRPr="000139B6">
        <w:rPr>
          <w:rFonts w:ascii="Arial" w:hAnsi="Arial" w:cs="Arial"/>
          <w:sz w:val="24"/>
          <w:szCs w:val="24"/>
        </w:rPr>
        <w:t>O</w:t>
      </w:r>
      <w:r w:rsidR="00277752" w:rsidRPr="000139B6">
        <w:rPr>
          <w:rFonts w:ascii="Arial" w:hAnsi="Arial" w:cs="Arial"/>
          <w:sz w:val="24"/>
          <w:szCs w:val="24"/>
        </w:rPr>
        <w:t>utras informações que julgarem necessárias.</w:t>
      </w:r>
      <w:r w:rsidRPr="000139B6">
        <w:rPr>
          <w:rFonts w:ascii="Arial" w:hAnsi="Arial" w:cs="Arial"/>
          <w:sz w:val="24"/>
          <w:szCs w:val="24"/>
        </w:rPr>
        <w:t xml:space="preserve"> </w:t>
      </w:r>
    </w:p>
    <w:p w:rsidR="006E1D13" w:rsidRDefault="006E1D13" w:rsidP="006E1D13">
      <w:pPr>
        <w:ind w:left="720"/>
        <w:jc w:val="both"/>
        <w:outlineLvl w:val="0"/>
        <w:rPr>
          <w:rFonts w:ascii="Arial" w:hAnsi="Arial" w:cs="Arial"/>
          <w:sz w:val="24"/>
          <w:szCs w:val="24"/>
        </w:rPr>
      </w:pPr>
    </w:p>
    <w:p w:rsidR="009F27E0" w:rsidRDefault="009F27E0" w:rsidP="00C80706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DB62A8">
        <w:rPr>
          <w:rFonts w:ascii="Arial" w:hAnsi="Arial" w:cs="Arial"/>
          <w:sz w:val="24"/>
          <w:szCs w:val="24"/>
        </w:rPr>
        <w:t>1</w:t>
      </w:r>
      <w:r w:rsidR="000139B6">
        <w:rPr>
          <w:rFonts w:ascii="Arial" w:hAnsi="Arial" w:cs="Arial"/>
          <w:sz w:val="24"/>
          <w:szCs w:val="24"/>
        </w:rPr>
        <w:t xml:space="preserve">0 </w:t>
      </w:r>
      <w:r w:rsidR="00DB62A8">
        <w:rPr>
          <w:rFonts w:ascii="Arial" w:hAnsi="Arial" w:cs="Arial"/>
          <w:sz w:val="24"/>
          <w:szCs w:val="24"/>
        </w:rPr>
        <w:t xml:space="preserve">de </w:t>
      </w:r>
      <w:r w:rsidR="000139B6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C80706" w:rsidRDefault="00C80706" w:rsidP="00C80706">
      <w:pPr>
        <w:ind w:firstLine="1440"/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ind w:firstLine="1440"/>
        <w:rPr>
          <w:rFonts w:ascii="Arial" w:hAnsi="Arial" w:cs="Arial"/>
          <w:sz w:val="24"/>
          <w:szCs w:val="24"/>
        </w:rPr>
      </w:pPr>
    </w:p>
    <w:p w:rsidR="00C80706" w:rsidRDefault="00C80706" w:rsidP="006E1D13">
      <w:pPr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ind w:firstLine="1440"/>
        <w:rPr>
          <w:rFonts w:ascii="Arial" w:hAnsi="Arial" w:cs="Arial"/>
          <w:sz w:val="24"/>
          <w:szCs w:val="24"/>
        </w:rPr>
      </w:pPr>
    </w:p>
    <w:p w:rsidR="00C80706" w:rsidRDefault="00C80706" w:rsidP="00C807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Emerson Luís Grippe</w:t>
      </w:r>
    </w:p>
    <w:p w:rsidR="00C80706" w:rsidRDefault="00C80706" w:rsidP="00C8070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Bebeto</w:t>
      </w:r>
    </w:p>
    <w:p w:rsidR="00C80706" w:rsidRDefault="00C80706" w:rsidP="00C80706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80706" w:rsidRDefault="00C80706" w:rsidP="00C80706">
      <w:pPr>
        <w:rPr>
          <w:rFonts w:ascii="Bookman Old Style" w:hAnsi="Bookman Old Style"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Default="00CA2C1F" w:rsidP="00C80706">
      <w:pPr>
        <w:rPr>
          <w:rFonts w:ascii="Bookman Old Style" w:hAnsi="Bookman Old Style"/>
          <w:b/>
          <w:sz w:val="22"/>
          <w:szCs w:val="22"/>
        </w:rPr>
      </w:pPr>
    </w:p>
    <w:p w:rsidR="00CA2C1F" w:rsidRPr="00D47016" w:rsidRDefault="00CA2C1F" w:rsidP="00C80706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1.45pt;margin-top:233pt;width:425.25pt;height:318.95pt;z-index:251657728">
            <v:imagedata r:id="rId8" o:title="CAM00769"/>
          </v:shape>
        </w:pict>
      </w:r>
    </w:p>
    <w:sectPr w:rsidR="00CA2C1F" w:rsidRPr="00D47016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DED" w:rsidRDefault="00FE3DED">
      <w:r>
        <w:separator/>
      </w:r>
    </w:p>
  </w:endnote>
  <w:endnote w:type="continuationSeparator" w:id="0">
    <w:p w:rsidR="00FE3DED" w:rsidRDefault="00FE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DED" w:rsidRDefault="00FE3DED">
      <w:r>
        <w:separator/>
      </w:r>
    </w:p>
  </w:footnote>
  <w:footnote w:type="continuationSeparator" w:id="0">
    <w:p w:rsidR="00FE3DED" w:rsidRDefault="00FE3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24" w:rsidRDefault="00692A89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92A89" w:rsidRPr="00692A89" w:rsidRDefault="00692A89" w:rsidP="00692A8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92A89">
                  <w:rPr>
                    <w:rFonts w:ascii="Arial" w:hAnsi="Arial" w:cs="Arial"/>
                    <w:b/>
                  </w:rPr>
                  <w:t>PROTOCOLO Nº: 10029/2013     DATA: 10/10/2013     HORA: 17:24     USUÁRIO: MARTA</w:t>
                </w:r>
              </w:p>
            </w:txbxContent>
          </v:textbox>
          <w10:wrap anchorx="margin" anchory="margin"/>
        </v:shape>
      </w:pict>
    </w:r>
    <w:r w:rsidR="00A07F24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A07F24" w:rsidRPr="00AE702A" w:rsidRDefault="00A07F24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A07F24" w:rsidRPr="00D26CB3" w:rsidRDefault="00A07F24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07F24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07F24" w:rsidRDefault="00A07F24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35pt;height:89.7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71C39"/>
    <w:multiLevelType w:val="hybridMultilevel"/>
    <w:tmpl w:val="1A3CF94A"/>
    <w:lvl w:ilvl="0" w:tplc="A45CDBA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4401FE"/>
    <w:multiLevelType w:val="hybridMultilevel"/>
    <w:tmpl w:val="2E304076"/>
    <w:lvl w:ilvl="0" w:tplc="E9BEBED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F1F60"/>
    <w:multiLevelType w:val="hybridMultilevel"/>
    <w:tmpl w:val="0DAE1B24"/>
    <w:lvl w:ilvl="0" w:tplc="807A61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23E0A3A"/>
    <w:multiLevelType w:val="hybridMultilevel"/>
    <w:tmpl w:val="472CF67A"/>
    <w:lvl w:ilvl="0" w:tplc="238ADA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8F2DAB"/>
    <w:multiLevelType w:val="hybridMultilevel"/>
    <w:tmpl w:val="FF22438C"/>
    <w:lvl w:ilvl="0" w:tplc="283855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B044964"/>
    <w:multiLevelType w:val="hybridMultilevel"/>
    <w:tmpl w:val="AD8670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39B6"/>
    <w:rsid w:val="000167C4"/>
    <w:rsid w:val="00017A84"/>
    <w:rsid w:val="00022FAE"/>
    <w:rsid w:val="00023575"/>
    <w:rsid w:val="00083414"/>
    <w:rsid w:val="000B3DA5"/>
    <w:rsid w:val="000C077E"/>
    <w:rsid w:val="00104D83"/>
    <w:rsid w:val="001B478A"/>
    <w:rsid w:val="001C1DDA"/>
    <w:rsid w:val="001D1394"/>
    <w:rsid w:val="001D26FD"/>
    <w:rsid w:val="001D28B2"/>
    <w:rsid w:val="001D70A6"/>
    <w:rsid w:val="00277752"/>
    <w:rsid w:val="002E08D7"/>
    <w:rsid w:val="002E2AE8"/>
    <w:rsid w:val="0033648A"/>
    <w:rsid w:val="00373483"/>
    <w:rsid w:val="00380F65"/>
    <w:rsid w:val="00387D4D"/>
    <w:rsid w:val="003D3AA8"/>
    <w:rsid w:val="00444B3F"/>
    <w:rsid w:val="00454EAC"/>
    <w:rsid w:val="0046045D"/>
    <w:rsid w:val="00475288"/>
    <w:rsid w:val="00476645"/>
    <w:rsid w:val="0049057E"/>
    <w:rsid w:val="00493D82"/>
    <w:rsid w:val="004A6344"/>
    <w:rsid w:val="004B57DB"/>
    <w:rsid w:val="004C2622"/>
    <w:rsid w:val="004C67DE"/>
    <w:rsid w:val="004C7241"/>
    <w:rsid w:val="00504664"/>
    <w:rsid w:val="0053594B"/>
    <w:rsid w:val="00537257"/>
    <w:rsid w:val="00555C9D"/>
    <w:rsid w:val="005662AC"/>
    <w:rsid w:val="00576487"/>
    <w:rsid w:val="005832EF"/>
    <w:rsid w:val="006536E5"/>
    <w:rsid w:val="00670779"/>
    <w:rsid w:val="006739C3"/>
    <w:rsid w:val="00675D86"/>
    <w:rsid w:val="00685DCB"/>
    <w:rsid w:val="00687C35"/>
    <w:rsid w:val="00690275"/>
    <w:rsid w:val="00692A89"/>
    <w:rsid w:val="006A2B10"/>
    <w:rsid w:val="006D3BE8"/>
    <w:rsid w:val="006E1D13"/>
    <w:rsid w:val="00705ABB"/>
    <w:rsid w:val="007254E8"/>
    <w:rsid w:val="007605DA"/>
    <w:rsid w:val="00791C60"/>
    <w:rsid w:val="0079211B"/>
    <w:rsid w:val="007B1241"/>
    <w:rsid w:val="0084119B"/>
    <w:rsid w:val="00870B98"/>
    <w:rsid w:val="008F3743"/>
    <w:rsid w:val="00996CD4"/>
    <w:rsid w:val="009D18BA"/>
    <w:rsid w:val="009F196D"/>
    <w:rsid w:val="009F27E0"/>
    <w:rsid w:val="00A07F24"/>
    <w:rsid w:val="00A411E0"/>
    <w:rsid w:val="00A71CAF"/>
    <w:rsid w:val="00A9035B"/>
    <w:rsid w:val="00AB5316"/>
    <w:rsid w:val="00AE702A"/>
    <w:rsid w:val="00B54B13"/>
    <w:rsid w:val="00B9220F"/>
    <w:rsid w:val="00C67C24"/>
    <w:rsid w:val="00C80706"/>
    <w:rsid w:val="00CA2C1F"/>
    <w:rsid w:val="00CD613B"/>
    <w:rsid w:val="00CE07FF"/>
    <w:rsid w:val="00CF7F49"/>
    <w:rsid w:val="00D26CB3"/>
    <w:rsid w:val="00D3093F"/>
    <w:rsid w:val="00D47016"/>
    <w:rsid w:val="00DB62A8"/>
    <w:rsid w:val="00DF704C"/>
    <w:rsid w:val="00E23E1D"/>
    <w:rsid w:val="00E35A32"/>
    <w:rsid w:val="00E408DA"/>
    <w:rsid w:val="00E66FD1"/>
    <w:rsid w:val="00E903BB"/>
    <w:rsid w:val="00EB7D7D"/>
    <w:rsid w:val="00EE7983"/>
    <w:rsid w:val="00F16623"/>
    <w:rsid w:val="00F166B1"/>
    <w:rsid w:val="00F31F2D"/>
    <w:rsid w:val="00F56C94"/>
    <w:rsid w:val="00F70C7D"/>
    <w:rsid w:val="00F85BB6"/>
    <w:rsid w:val="00FE3DED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  <w:style w:type="character" w:customStyle="1" w:styleId="apple-converted-space">
    <w:name w:val="apple-converted-space"/>
    <w:rsid w:val="004C7241"/>
  </w:style>
  <w:style w:type="character" w:styleId="Hyperlink">
    <w:name w:val="Hyperlink"/>
    <w:uiPriority w:val="99"/>
    <w:unhideWhenUsed/>
    <w:rsid w:val="004C7241"/>
    <w:rPr>
      <w:color w:val="0000FF"/>
      <w:u w:val="single"/>
    </w:rPr>
  </w:style>
  <w:style w:type="character" w:styleId="Forte">
    <w:name w:val="Strong"/>
    <w:uiPriority w:val="22"/>
    <w:qFormat/>
    <w:rsid w:val="009F27E0"/>
    <w:rPr>
      <w:b/>
      <w:bCs/>
    </w:rPr>
  </w:style>
  <w:style w:type="paragraph" w:styleId="PargrafodaLista">
    <w:name w:val="List Paragraph"/>
    <w:basedOn w:val="Normal"/>
    <w:uiPriority w:val="34"/>
    <w:qFormat/>
    <w:rsid w:val="006E1D13"/>
    <w:pPr>
      <w:ind w:left="708"/>
    </w:pPr>
  </w:style>
  <w:style w:type="character" w:customStyle="1" w:styleId="apple-style-span">
    <w:name w:val="apple-style-span"/>
    <w:rsid w:val="00083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0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5455">
          <w:marLeft w:val="0"/>
          <w:marRight w:val="3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8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816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36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70C79-09C4-4860-B295-5303B0C8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316</Words>
  <Characters>1709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2013-06-27T16:42:00Z</cp:lastPrinted>
  <dcterms:created xsi:type="dcterms:W3CDTF">2014-01-14T16:50:00Z</dcterms:created>
  <dcterms:modified xsi:type="dcterms:W3CDTF">2014-01-14T16:50:00Z</dcterms:modified>
</cp:coreProperties>
</file>