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45EA8" w:rsidRDefault="00A35AE9" w:rsidP="00A35AE9">
      <w:pPr>
        <w:pStyle w:val="Ttulo"/>
        <w:rPr>
          <w:rFonts w:ascii="Arial" w:hAnsi="Arial" w:cs="Arial"/>
        </w:rPr>
      </w:pPr>
      <w:r w:rsidRPr="00045EA8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3396</w:t>
      </w:r>
      <w:r w:rsidRPr="00045EA8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045EA8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5E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045EA8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5EA8" w:rsidRPr="00045EA8" w:rsidRDefault="00045EA8" w:rsidP="00045E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5EA8" w:rsidRDefault="00045EA8" w:rsidP="00045EA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45EA8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</w:t>
      </w:r>
      <w:proofErr w:type="gramStart"/>
      <w:r>
        <w:rPr>
          <w:rFonts w:ascii="Arial" w:hAnsi="Arial" w:cs="Arial"/>
          <w:sz w:val="24"/>
          <w:szCs w:val="24"/>
        </w:rPr>
        <w:t>proceda 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45EA8">
        <w:rPr>
          <w:rFonts w:ascii="Arial" w:hAnsi="Arial" w:cs="Arial"/>
          <w:sz w:val="24"/>
          <w:szCs w:val="24"/>
        </w:rPr>
        <w:t>reforço</w:t>
      </w:r>
      <w:r>
        <w:rPr>
          <w:rFonts w:ascii="Arial" w:hAnsi="Arial" w:cs="Arial"/>
          <w:sz w:val="24"/>
          <w:szCs w:val="24"/>
        </w:rPr>
        <w:t xml:space="preserve"> na sinalização horizontal (faixa de pedestres) no cruzamento das Ruas Limeira e Goiânia com a Avenida da Industria. </w:t>
      </w:r>
    </w:p>
    <w:bookmarkEnd w:id="0"/>
    <w:p w:rsidR="00045EA8" w:rsidRPr="00045EA8" w:rsidRDefault="00045EA8" w:rsidP="00045EA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5EA8" w:rsidRPr="00045EA8" w:rsidRDefault="00045EA8" w:rsidP="00045EA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5EA8" w:rsidRPr="00045EA8" w:rsidRDefault="00045EA8" w:rsidP="00045EA8">
      <w:pPr>
        <w:jc w:val="both"/>
        <w:rPr>
          <w:rFonts w:ascii="Arial" w:hAnsi="Arial" w:cs="Arial"/>
          <w:sz w:val="24"/>
          <w:szCs w:val="24"/>
        </w:rPr>
      </w:pPr>
    </w:p>
    <w:p w:rsidR="00045EA8" w:rsidRPr="00045EA8" w:rsidRDefault="00045EA8" w:rsidP="00045E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45EA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45EA8" w:rsidRPr="00045EA8" w:rsidRDefault="00045EA8" w:rsidP="00045E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EA8" w:rsidRDefault="00045EA8" w:rsidP="00045EA8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45EA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45EA8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proofErr w:type="gramStart"/>
      <w:r w:rsidRPr="00045EA8">
        <w:rPr>
          <w:rFonts w:ascii="Arial" w:hAnsi="Arial" w:cs="Arial"/>
          <w:bCs/>
          <w:sz w:val="24"/>
          <w:szCs w:val="24"/>
        </w:rPr>
        <w:t>proceda o</w:t>
      </w:r>
      <w:proofErr w:type="gramEnd"/>
      <w:r w:rsidRPr="00045EA8">
        <w:rPr>
          <w:rFonts w:ascii="Arial" w:hAnsi="Arial" w:cs="Arial"/>
          <w:bCs/>
          <w:sz w:val="24"/>
          <w:szCs w:val="24"/>
        </w:rPr>
        <w:t xml:space="preserve"> reforço na sinalização horizontal (faixa de pedestres) no cruzamento das Ruas Limeira e Goiânia com a Avenida da Industria.</w:t>
      </w:r>
    </w:p>
    <w:p w:rsidR="00045EA8" w:rsidRDefault="00045EA8" w:rsidP="00045EA8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45EA8" w:rsidRDefault="00045EA8" w:rsidP="00045EA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45EA8" w:rsidRDefault="00045EA8" w:rsidP="00045EA8">
      <w:pPr>
        <w:jc w:val="center"/>
        <w:rPr>
          <w:rFonts w:ascii="Arial" w:hAnsi="Arial" w:cs="Arial"/>
          <w:b/>
          <w:sz w:val="24"/>
          <w:szCs w:val="24"/>
        </w:rPr>
      </w:pPr>
      <w:r w:rsidRPr="00045EA8">
        <w:rPr>
          <w:rFonts w:ascii="Arial" w:hAnsi="Arial" w:cs="Arial"/>
          <w:b/>
          <w:sz w:val="24"/>
          <w:szCs w:val="24"/>
        </w:rPr>
        <w:t>Justificativa:</w:t>
      </w:r>
    </w:p>
    <w:p w:rsidR="00045EA8" w:rsidRDefault="00045EA8" w:rsidP="00045EA8">
      <w:pPr>
        <w:jc w:val="center"/>
        <w:rPr>
          <w:rFonts w:ascii="Arial" w:hAnsi="Arial" w:cs="Arial"/>
          <w:b/>
          <w:sz w:val="24"/>
          <w:szCs w:val="24"/>
        </w:rPr>
      </w:pPr>
    </w:p>
    <w:p w:rsidR="00045EA8" w:rsidRPr="00045EA8" w:rsidRDefault="00045EA8" w:rsidP="00045EA8">
      <w:pPr>
        <w:jc w:val="center"/>
        <w:rPr>
          <w:rFonts w:ascii="Arial" w:hAnsi="Arial" w:cs="Arial"/>
          <w:b/>
          <w:sz w:val="24"/>
          <w:szCs w:val="24"/>
        </w:rPr>
      </w:pPr>
    </w:p>
    <w:p w:rsidR="00045EA8" w:rsidRPr="00045EA8" w:rsidRDefault="00045EA8" w:rsidP="00045EA8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Após reivindicação de pedestres, estive no local supracitado e pude verificar que se faz necessário à manutenção da sinalização de solo, pois a mesma está imperceptível, dificultando assim a travessia de pedestres. Vale ressaltar que o local possui grande fluxo de veículos, fato este potencializado em horários de pico. </w:t>
      </w:r>
    </w:p>
    <w:p w:rsidR="00045EA8" w:rsidRPr="00045EA8" w:rsidRDefault="00045EA8" w:rsidP="00045EA8">
      <w:pPr>
        <w:pStyle w:val="Recuodecorpodetexto2"/>
        <w:jc w:val="center"/>
        <w:rPr>
          <w:rFonts w:ascii="Arial" w:hAnsi="Arial" w:cs="Arial"/>
        </w:rPr>
      </w:pPr>
    </w:p>
    <w:p w:rsidR="00045EA8" w:rsidRPr="00045EA8" w:rsidRDefault="00045EA8" w:rsidP="00045EA8">
      <w:pPr>
        <w:tabs>
          <w:tab w:val="left" w:pos="264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45EA8" w:rsidRPr="00045EA8" w:rsidRDefault="00045EA8" w:rsidP="00045EA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45EA8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30 de maio de 2018.</w:t>
      </w:r>
    </w:p>
    <w:p w:rsidR="00045EA8" w:rsidRPr="00045EA8" w:rsidRDefault="00045EA8" w:rsidP="00045EA8">
      <w:pPr>
        <w:ind w:firstLine="1440"/>
        <w:rPr>
          <w:rFonts w:ascii="Arial" w:hAnsi="Arial" w:cs="Arial"/>
          <w:sz w:val="24"/>
          <w:szCs w:val="24"/>
        </w:rPr>
      </w:pPr>
    </w:p>
    <w:p w:rsidR="00045EA8" w:rsidRPr="00045EA8" w:rsidRDefault="00045EA8" w:rsidP="00045EA8">
      <w:pPr>
        <w:ind w:firstLine="1440"/>
        <w:rPr>
          <w:rFonts w:ascii="Arial" w:hAnsi="Arial" w:cs="Arial"/>
          <w:sz w:val="24"/>
          <w:szCs w:val="24"/>
        </w:rPr>
      </w:pPr>
    </w:p>
    <w:p w:rsidR="00045EA8" w:rsidRPr="00045EA8" w:rsidRDefault="00045EA8" w:rsidP="00045E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5EA8">
        <w:rPr>
          <w:rFonts w:ascii="Arial" w:hAnsi="Arial" w:cs="Arial"/>
          <w:b/>
          <w:sz w:val="24"/>
          <w:szCs w:val="24"/>
        </w:rPr>
        <w:t>ISAC SORRILLO</w:t>
      </w:r>
    </w:p>
    <w:p w:rsidR="00045EA8" w:rsidRPr="00045EA8" w:rsidRDefault="00045EA8" w:rsidP="00045EA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45EA8">
        <w:rPr>
          <w:rFonts w:ascii="Arial" w:hAnsi="Arial" w:cs="Arial"/>
          <w:sz w:val="24"/>
          <w:szCs w:val="24"/>
        </w:rPr>
        <w:t>-vereador-</w:t>
      </w:r>
    </w:p>
    <w:p w:rsidR="009F196D" w:rsidRPr="00045EA8" w:rsidRDefault="009F196D" w:rsidP="00045EA8">
      <w:pPr>
        <w:ind w:left="5040"/>
        <w:jc w:val="both"/>
        <w:rPr>
          <w:rFonts w:ascii="Bookman Old Style" w:hAnsi="Bookman Old Style"/>
          <w:sz w:val="24"/>
          <w:szCs w:val="24"/>
        </w:rPr>
      </w:pPr>
    </w:p>
    <w:sectPr w:rsidR="009F196D" w:rsidRPr="00045EA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0A" w:rsidRDefault="00886C0A">
      <w:r>
        <w:separator/>
      </w:r>
    </w:p>
  </w:endnote>
  <w:endnote w:type="continuationSeparator" w:id="0">
    <w:p w:rsidR="00886C0A" w:rsidRDefault="008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0A" w:rsidRDefault="00886C0A">
      <w:r>
        <w:separator/>
      </w:r>
    </w:p>
  </w:footnote>
  <w:footnote w:type="continuationSeparator" w:id="0">
    <w:p w:rsidR="00886C0A" w:rsidRDefault="0088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4cb9bc6bd4f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A8"/>
    <w:rsid w:val="000D567C"/>
    <w:rsid w:val="001B478A"/>
    <w:rsid w:val="001D1394"/>
    <w:rsid w:val="001E56C5"/>
    <w:rsid w:val="00216FFC"/>
    <w:rsid w:val="0033648A"/>
    <w:rsid w:val="00342D2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C6E60"/>
    <w:rsid w:val="00705ABB"/>
    <w:rsid w:val="007140B6"/>
    <w:rsid w:val="007735EE"/>
    <w:rsid w:val="00886C0A"/>
    <w:rsid w:val="008B46BC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7F49"/>
    <w:rsid w:val="00D26CB3"/>
    <w:rsid w:val="00DB7889"/>
    <w:rsid w:val="00E24693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f85445-4e73-48dd-b2fd-dbd9a0601e87.png" Id="R23a09429d8464c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f85445-4e73-48dd-b2fd-dbd9a0601e87.png" Id="R6ed4cb9bc6bd4f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2013-01-24T12:50:00Z</cp:lastPrinted>
  <dcterms:created xsi:type="dcterms:W3CDTF">2018-05-30T14:22:00Z</dcterms:created>
  <dcterms:modified xsi:type="dcterms:W3CDTF">2018-05-30T14:22:00Z</dcterms:modified>
</cp:coreProperties>
</file>