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C21A8">
        <w:rPr>
          <w:rFonts w:ascii="Arial" w:hAnsi="Arial" w:cs="Arial"/>
        </w:rPr>
        <w:t>05559</w:t>
      </w:r>
      <w:r w:rsidRPr="009F0765">
        <w:rPr>
          <w:rFonts w:ascii="Arial" w:hAnsi="Arial" w:cs="Arial"/>
        </w:rPr>
        <w:t>/</w:t>
      </w:r>
      <w:r w:rsidR="002C21A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640F53">
        <w:rPr>
          <w:rFonts w:ascii="Arial" w:hAnsi="Arial" w:cs="Arial"/>
          <w:sz w:val="24"/>
          <w:szCs w:val="24"/>
        </w:rPr>
        <w:t>a construção de mais um sanitário público na UBS (Unidade Básica de Saúde) Dr. Rubens Erhardt Brito, na Avenida Mogi Guaçu, 701, no Jardim das Laranjeiras.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640F53">
        <w:rPr>
          <w:rFonts w:ascii="Arial" w:hAnsi="Arial" w:cs="Arial"/>
          <w:bCs/>
          <w:sz w:val="24"/>
          <w:szCs w:val="24"/>
        </w:rPr>
        <w:t xml:space="preserve"> a construção de mais um sanitário público na UBS (Unidade Básica de Saúde) Dr. Rubens Erhardt Brito, na Avenida Mogi Guaçu, 701, no Jardim das Laranjeiras.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4734">
        <w:rPr>
          <w:rFonts w:ascii="Arial" w:hAnsi="Arial" w:cs="Arial"/>
          <w:sz w:val="24"/>
          <w:szCs w:val="24"/>
        </w:rPr>
        <w:t>Mora</w:t>
      </w:r>
      <w:r w:rsidR="0046184F">
        <w:rPr>
          <w:rFonts w:ascii="Arial" w:hAnsi="Arial" w:cs="Arial"/>
          <w:sz w:val="24"/>
          <w:szCs w:val="24"/>
        </w:rPr>
        <w:t xml:space="preserve">dores do bairro </w:t>
      </w:r>
      <w:r w:rsidR="00640F53">
        <w:rPr>
          <w:rFonts w:ascii="Arial" w:hAnsi="Arial" w:cs="Arial"/>
          <w:sz w:val="24"/>
          <w:szCs w:val="24"/>
        </w:rPr>
        <w:t xml:space="preserve">reclamaram a este vereador que a referida unidade de saúde possui apenas um sanitário de uso </w:t>
      </w:r>
      <w:r w:rsidR="006D69B6">
        <w:rPr>
          <w:rFonts w:ascii="Arial" w:hAnsi="Arial" w:cs="Arial"/>
          <w:sz w:val="24"/>
          <w:szCs w:val="24"/>
        </w:rPr>
        <w:t xml:space="preserve">coletivo </w:t>
      </w:r>
      <w:r w:rsidR="00640F53">
        <w:rPr>
          <w:rFonts w:ascii="Arial" w:hAnsi="Arial" w:cs="Arial"/>
          <w:sz w:val="24"/>
          <w:szCs w:val="24"/>
        </w:rPr>
        <w:t>da população</w:t>
      </w:r>
      <w:r w:rsidR="006D69B6">
        <w:rPr>
          <w:rFonts w:ascii="Arial" w:hAnsi="Arial" w:cs="Arial"/>
          <w:sz w:val="24"/>
          <w:szCs w:val="24"/>
        </w:rPr>
        <w:t xml:space="preserve">. Por essa razão, há a necessidade de se ter mais um sanitário no local, um destinado ao uso do público masculino e outro ao feminino. Moradores alegam que os comércios são obrigados, por lei, a disponibilizarem dois banheiros e um terceiro para deficientes, enquanto órgão municipal não cumpre a legislação. 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</w:t>
      </w:r>
      <w:r w:rsidR="006D69B6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F5" w:rsidRDefault="00720AF5">
      <w:r>
        <w:separator/>
      </w:r>
    </w:p>
  </w:endnote>
  <w:endnote w:type="continuationSeparator" w:id="0">
    <w:p w:rsidR="00720AF5" w:rsidRDefault="0072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F5" w:rsidRDefault="00720AF5">
      <w:r>
        <w:separator/>
      </w:r>
    </w:p>
  </w:footnote>
  <w:footnote w:type="continuationSeparator" w:id="0">
    <w:p w:rsidR="00720AF5" w:rsidRDefault="0072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B3B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3B97" w:rsidRPr="001B3B97" w:rsidRDefault="001B3B97" w:rsidP="001B3B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3B97">
                  <w:rPr>
                    <w:rFonts w:ascii="Arial" w:hAnsi="Arial" w:cs="Arial"/>
                    <w:b/>
                  </w:rPr>
                  <w:t>PROTOCOLO Nº: 10095/2013     DATA: 11/10/2013     HORA: 14:26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3B97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87112"/>
    <w:rsid w:val="002A23C1"/>
    <w:rsid w:val="002A3D1D"/>
    <w:rsid w:val="002B1DD2"/>
    <w:rsid w:val="002C21A8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0AF5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83A94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2013-10-08T15:26:00Z</cp:lastPrinted>
  <dcterms:created xsi:type="dcterms:W3CDTF">2014-01-14T17:02:00Z</dcterms:created>
  <dcterms:modified xsi:type="dcterms:W3CDTF">2014-01-14T17:02:00Z</dcterms:modified>
</cp:coreProperties>
</file>