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EE1A9A">
        <w:rPr>
          <w:rFonts w:ascii="Arial" w:hAnsi="Arial" w:cs="Arial"/>
          <w:sz w:val="24"/>
          <w:szCs w:val="24"/>
        </w:rPr>
        <w:t>Rua Pedro Alvares Cabral defronte o nº 135 no Jd. Santa Cruz.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A9A" w:rsidRDefault="00A35AE9" w:rsidP="00EE1A9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 Rua Pedro Alvares Cabral defronte o nº 135 no Jd. Santa Cruz.</w:t>
      </w:r>
    </w:p>
    <w:p w:rsidR="00434C16" w:rsidRDefault="00434C16" w:rsidP="00434C1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EE1A9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bb8a94852047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bbdabf-be86-43f2-b6a6-5fd7140f281e.png" Id="R702a97d6dd1b4f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bbdabf-be86-43f2-b6a6-5fd7140f281e.png" Id="Ra1bb8a948520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C073-8968-4961-9B40-E15995E8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2018-05-16T18:22:00Z</dcterms:modified>
</cp:coreProperties>
</file>