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672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F2031E">
        <w:rPr>
          <w:rFonts w:ascii="Arial" w:hAnsi="Arial" w:cs="Arial"/>
          <w:b/>
        </w:rPr>
        <w:t>TERESINHA MARIA DOS SANTOS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F2031E">
        <w:rPr>
          <w:rFonts w:ascii="Arial" w:hAnsi="Arial" w:cs="Arial"/>
        </w:rPr>
        <w:t>Teresinha Maria dos Santos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AD0708">
        <w:rPr>
          <w:rFonts w:ascii="Arial" w:hAnsi="Arial" w:cs="Arial"/>
          <w:bCs/>
        </w:rPr>
        <w:t>15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F2031E">
        <w:rPr>
          <w:rFonts w:ascii="Arial" w:hAnsi="Arial" w:cs="Arial"/>
          <w:b/>
        </w:rPr>
        <w:t>21 de Abril, 93, Parque Olaria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F2031E">
        <w:rPr>
          <w:rFonts w:ascii="Arial" w:hAnsi="Arial" w:cs="Arial"/>
        </w:rPr>
        <w:t>Teresinha Maria dos Santos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F2031E">
        <w:rPr>
          <w:rFonts w:ascii="Arial" w:hAnsi="Arial" w:cs="Arial"/>
        </w:rPr>
        <w:t>79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2E20B9">
        <w:rPr>
          <w:rFonts w:ascii="Arial" w:hAnsi="Arial" w:cs="Arial"/>
        </w:rPr>
        <w:t xml:space="preserve">viúva de </w:t>
      </w:r>
      <w:r w:rsidR="00F2031E">
        <w:rPr>
          <w:rFonts w:ascii="Arial" w:hAnsi="Arial" w:cs="Arial"/>
        </w:rPr>
        <w:t xml:space="preserve">Manoel </w:t>
      </w:r>
      <w:proofErr w:type="spellStart"/>
      <w:r w:rsidR="00F2031E">
        <w:rPr>
          <w:rFonts w:ascii="Arial" w:hAnsi="Arial" w:cs="Arial"/>
        </w:rPr>
        <w:t>Ciriaco</w:t>
      </w:r>
      <w:proofErr w:type="spellEnd"/>
      <w:r w:rsidR="00F2031E">
        <w:rPr>
          <w:rFonts w:ascii="Arial" w:hAnsi="Arial" w:cs="Arial"/>
        </w:rPr>
        <w:t xml:space="preserve"> dos Santos</w:t>
      </w:r>
      <w:r w:rsidR="002E20B9">
        <w:rPr>
          <w:rFonts w:ascii="Arial" w:hAnsi="Arial" w:cs="Arial"/>
        </w:rPr>
        <w:t xml:space="preserve"> e deixou o</w:t>
      </w:r>
      <w:r w:rsidR="00AD0708">
        <w:rPr>
          <w:rFonts w:ascii="Arial" w:hAnsi="Arial" w:cs="Arial"/>
        </w:rPr>
        <w:t>s</w:t>
      </w:r>
      <w:r w:rsidR="002E20B9">
        <w:rPr>
          <w:rFonts w:ascii="Arial" w:hAnsi="Arial" w:cs="Arial"/>
        </w:rPr>
        <w:t xml:space="preserve"> filho</w:t>
      </w:r>
      <w:r w:rsidR="00AD0708">
        <w:rPr>
          <w:rFonts w:ascii="Arial" w:hAnsi="Arial" w:cs="Arial"/>
        </w:rPr>
        <w:t xml:space="preserve">s </w:t>
      </w:r>
      <w:r w:rsidR="00F2031E">
        <w:rPr>
          <w:rFonts w:ascii="Arial" w:hAnsi="Arial" w:cs="Arial"/>
        </w:rPr>
        <w:t xml:space="preserve">José, Maria de Fátima, Maria Aparecida, Maria José, Maria Lúcia, </w:t>
      </w:r>
      <w:proofErr w:type="spellStart"/>
      <w:r w:rsidR="00F2031E">
        <w:rPr>
          <w:rFonts w:ascii="Arial" w:hAnsi="Arial" w:cs="Arial"/>
        </w:rPr>
        <w:t>Neuci</w:t>
      </w:r>
      <w:proofErr w:type="spellEnd"/>
      <w:r w:rsidR="00F2031E">
        <w:rPr>
          <w:rFonts w:ascii="Arial" w:hAnsi="Arial" w:cs="Arial"/>
        </w:rPr>
        <w:t>, Divina Aparecida, Lucinéia e Silvani</w:t>
      </w:r>
      <w:r w:rsidR="00AD0708">
        <w:rPr>
          <w:rFonts w:ascii="Arial" w:hAnsi="Arial" w:cs="Arial"/>
        </w:rPr>
        <w:t>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D0708">
        <w:rPr>
          <w:rFonts w:ascii="Arial" w:hAnsi="Arial" w:cs="Arial"/>
        </w:rPr>
        <w:t>16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D0708" w:rsidRDefault="00AD0708" w:rsidP="00C571C1">
      <w:pPr>
        <w:jc w:val="center"/>
        <w:outlineLvl w:val="0"/>
        <w:rPr>
          <w:rFonts w:ascii="Arial" w:hAnsi="Arial" w:cs="Arial"/>
          <w:b/>
        </w:rPr>
      </w:pPr>
    </w:p>
    <w:p w:rsidR="00F2031E" w:rsidRDefault="00F2031E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F2031E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5f8cdd463849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3a7316e-592f-41a4-8d73-5de4275ff3fe.png" Id="Red8f2570c63144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3a7316e-592f-41a4-8d73-5de4275ff3fe.png" Id="R285f8cdd463849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7DB3-DF6D-4F0E-8D28-CEAAF5F7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2018-05-16T17:49:00Z</dcterms:created>
  <dcterms:modified xsi:type="dcterms:W3CDTF">2018-05-16T17:49:00Z</dcterms:modified>
</cp:coreProperties>
</file>