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E2856">
        <w:rPr>
          <w:rFonts w:ascii="Arial" w:hAnsi="Arial" w:cs="Arial"/>
          <w:sz w:val="24"/>
          <w:szCs w:val="24"/>
        </w:rPr>
        <w:t xml:space="preserve">intensifique o patrulhamento na área publica da Rua Eneide Bocato de Barros nas proximidades do Crás I no Jd. Vista Alegre.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D8D" w:rsidRPr="009A5E22" w:rsidRDefault="00A35AE9" w:rsidP="00BF0D8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E2856">
        <w:rPr>
          <w:rFonts w:ascii="Arial" w:hAnsi="Arial" w:cs="Arial"/>
          <w:sz w:val="24"/>
          <w:szCs w:val="24"/>
        </w:rPr>
        <w:t>intensifique o patrulhamento na área publica da Rua Eneide Bocato de Barros nas proximidades do Crás I no Jd. Vista Alegre.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D52F6">
        <w:rPr>
          <w:rFonts w:ascii="Arial" w:hAnsi="Arial" w:cs="Arial"/>
          <w:sz w:val="24"/>
          <w:szCs w:val="24"/>
        </w:rPr>
        <w:t>moradores das proximidades</w:t>
      </w:r>
      <w:bookmarkStart w:id="0" w:name="_GoBack"/>
      <w:bookmarkEnd w:id="0"/>
      <w:r w:rsidR="00BE2856">
        <w:rPr>
          <w:rFonts w:ascii="Arial" w:hAnsi="Arial" w:cs="Arial"/>
          <w:sz w:val="24"/>
          <w:szCs w:val="24"/>
        </w:rPr>
        <w:t xml:space="preserve"> solicitando essa providência, pois segundo eles a frequência de possíveis usuários de drogas nesse local é constante, pr</w:t>
      </w:r>
      <w:r w:rsidR="00CD52F6">
        <w:rPr>
          <w:rFonts w:ascii="Arial" w:hAnsi="Arial" w:cs="Arial"/>
          <w:sz w:val="24"/>
          <w:szCs w:val="24"/>
        </w:rPr>
        <w:t>incipalmente das 19h00 às 24h00, causando muitos transtornos e insegurança.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311BF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c2803b272042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6eef14-b853-4683-b963-489604c5cddc.png" Id="R73ce139f2cc7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6eef14-b853-4683-b963-489604c5cddc.png" Id="R6fc2803b2720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4598-6DA5-41C0-8DAF-5E2F3F17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129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372</cp:revision>
  <cp:lastPrinted>2014-10-17T18:19:00Z</cp:lastPrinted>
  <dcterms:created xsi:type="dcterms:W3CDTF">2014-01-16T16:53:00Z</dcterms:created>
  <dcterms:modified xsi:type="dcterms:W3CDTF">2018-04-26T18:03:00Z</dcterms:modified>
</cp:coreProperties>
</file>