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2944">
        <w:rPr>
          <w:rFonts w:ascii="Arial" w:hAnsi="Arial" w:cs="Arial"/>
        </w:rPr>
        <w:t>05693</w:t>
      </w:r>
      <w:r>
        <w:rPr>
          <w:rFonts w:ascii="Arial" w:hAnsi="Arial" w:cs="Arial"/>
        </w:rPr>
        <w:t>/</w:t>
      </w:r>
      <w:r w:rsidR="0015294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AA0C4A">
        <w:rPr>
          <w:rFonts w:ascii="Arial" w:hAnsi="Arial" w:cs="Arial"/>
          <w:sz w:val="24"/>
          <w:szCs w:val="24"/>
        </w:rPr>
        <w:t>Araçatuba</w:t>
      </w:r>
      <w:r w:rsidR="002A0349">
        <w:rPr>
          <w:rFonts w:ascii="Arial" w:hAnsi="Arial" w:cs="Arial"/>
          <w:sz w:val="24"/>
          <w:szCs w:val="24"/>
        </w:rPr>
        <w:t>,</w:t>
      </w:r>
      <w:r w:rsidR="00AA0C4A">
        <w:rPr>
          <w:rFonts w:ascii="Arial" w:hAnsi="Arial" w:cs="Arial"/>
          <w:sz w:val="24"/>
          <w:szCs w:val="24"/>
        </w:rPr>
        <w:t xml:space="preserve"> 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AA0C4A">
        <w:rPr>
          <w:rFonts w:ascii="Arial" w:hAnsi="Arial" w:cs="Arial"/>
          <w:sz w:val="24"/>
          <w:szCs w:val="24"/>
        </w:rPr>
        <w:t>877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883313">
        <w:rPr>
          <w:rFonts w:ascii="Arial" w:hAnsi="Arial" w:cs="Arial"/>
          <w:sz w:val="24"/>
          <w:szCs w:val="24"/>
        </w:rPr>
        <w:t>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2A0349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AA0C4A">
        <w:rPr>
          <w:rFonts w:ascii="Arial" w:hAnsi="Arial" w:cs="Arial"/>
        </w:rPr>
        <w:t>Araçatuba</w:t>
      </w:r>
      <w:r w:rsidR="00883313" w:rsidRPr="00883313">
        <w:rPr>
          <w:rFonts w:ascii="Arial" w:hAnsi="Arial" w:cs="Arial"/>
        </w:rPr>
        <w:t xml:space="preserve">, próximo ao número </w:t>
      </w:r>
      <w:r w:rsidR="00AA0C4A">
        <w:rPr>
          <w:rFonts w:ascii="Arial" w:hAnsi="Arial" w:cs="Arial"/>
        </w:rPr>
        <w:t>877</w:t>
      </w:r>
      <w:r w:rsidR="00883313" w:rsidRPr="00883313">
        <w:rPr>
          <w:rFonts w:ascii="Arial" w:hAnsi="Arial" w:cs="Arial"/>
        </w:rPr>
        <w:t xml:space="preserve">, no bairro Planalto do Sol,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034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A0C4A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2A034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A0349" w:rsidRPr="00C355D1" w:rsidRDefault="002A034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A034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2A0349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62" w:rsidRDefault="00C92362">
      <w:r>
        <w:separator/>
      </w:r>
    </w:p>
  </w:endnote>
  <w:endnote w:type="continuationSeparator" w:id="0">
    <w:p w:rsidR="00C92362" w:rsidRDefault="00C9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62" w:rsidRDefault="00C92362">
      <w:r>
        <w:separator/>
      </w:r>
    </w:p>
  </w:footnote>
  <w:footnote w:type="continuationSeparator" w:id="0">
    <w:p w:rsidR="00C92362" w:rsidRDefault="00C9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4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341B" w:rsidRPr="0067341B" w:rsidRDefault="0067341B" w:rsidP="006734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341B">
                  <w:rPr>
                    <w:rFonts w:ascii="Arial" w:hAnsi="Arial" w:cs="Arial"/>
                    <w:b/>
                  </w:rPr>
                  <w:t>PROTOCOLO Nº: 10341/2013     DATA: 18/10/2013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52944"/>
    <w:rsid w:val="001B3E1E"/>
    <w:rsid w:val="001B478A"/>
    <w:rsid w:val="001C7761"/>
    <w:rsid w:val="001C7CA7"/>
    <w:rsid w:val="001D1394"/>
    <w:rsid w:val="002409AD"/>
    <w:rsid w:val="002657DF"/>
    <w:rsid w:val="002A0349"/>
    <w:rsid w:val="002D14CF"/>
    <w:rsid w:val="002D30A7"/>
    <w:rsid w:val="002E5629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7341B"/>
    <w:rsid w:val="00703988"/>
    <w:rsid w:val="00705ABB"/>
    <w:rsid w:val="0071586B"/>
    <w:rsid w:val="00734AA2"/>
    <w:rsid w:val="00766E3B"/>
    <w:rsid w:val="00776A87"/>
    <w:rsid w:val="007A442F"/>
    <w:rsid w:val="007E0C70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92362"/>
    <w:rsid w:val="00CD613B"/>
    <w:rsid w:val="00CE2D14"/>
    <w:rsid w:val="00CF7F49"/>
    <w:rsid w:val="00D26CB3"/>
    <w:rsid w:val="00D300D7"/>
    <w:rsid w:val="00D71DC5"/>
    <w:rsid w:val="00D83A67"/>
    <w:rsid w:val="00DA163E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A879-78FC-4F3B-8BD3-B244177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