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o fechamento de um buraco aberto pelo DAE na </w:t>
      </w:r>
      <w:r w:rsidR="004D6E23">
        <w:rPr>
          <w:rFonts w:ascii="Arial" w:hAnsi="Arial" w:cs="Arial"/>
          <w:sz w:val="24"/>
          <w:szCs w:val="24"/>
        </w:rPr>
        <w:t>Rua do Milho</w:t>
      </w:r>
      <w:r w:rsidR="00DB2A7A">
        <w:rPr>
          <w:rFonts w:ascii="Arial" w:hAnsi="Arial" w:cs="Arial"/>
          <w:sz w:val="24"/>
          <w:szCs w:val="24"/>
        </w:rPr>
        <w:t xml:space="preserve">, </w:t>
      </w:r>
      <w:r w:rsidR="004D6E23">
        <w:rPr>
          <w:rFonts w:ascii="Arial" w:hAnsi="Arial" w:cs="Arial"/>
          <w:sz w:val="24"/>
          <w:szCs w:val="24"/>
        </w:rPr>
        <w:t>Jardim Esmeralda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B2A7A">
        <w:rPr>
          <w:rFonts w:ascii="Arial" w:hAnsi="Arial" w:cs="Arial"/>
          <w:sz w:val="24"/>
          <w:szCs w:val="24"/>
        </w:rPr>
        <w:t xml:space="preserve">para que proceda com o fechamento de um buraco aberto pelo DAE na </w:t>
      </w:r>
      <w:r w:rsidR="004D6E23">
        <w:rPr>
          <w:rFonts w:ascii="Arial" w:hAnsi="Arial" w:cs="Arial"/>
          <w:sz w:val="24"/>
          <w:szCs w:val="24"/>
        </w:rPr>
        <w:t>Rua do Milho</w:t>
      </w:r>
      <w:r w:rsidR="004D6E23">
        <w:rPr>
          <w:rFonts w:ascii="Arial" w:hAnsi="Arial" w:cs="Arial"/>
          <w:sz w:val="24"/>
          <w:szCs w:val="24"/>
        </w:rPr>
        <w:t>, 612</w:t>
      </w:r>
      <w:r w:rsidR="004D6E23">
        <w:rPr>
          <w:rFonts w:ascii="Arial" w:hAnsi="Arial" w:cs="Arial"/>
          <w:sz w:val="24"/>
          <w:szCs w:val="24"/>
        </w:rPr>
        <w:t>, Jardim Esmeralda.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2A7A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proofErr w:type="gramStart"/>
      <w:r w:rsidR="004D6E23" w:rsidRPr="004D6E23">
        <w:rPr>
          <w:rFonts w:ascii="Arial" w:hAnsi="Arial" w:cs="Arial"/>
          <w:b/>
          <w:sz w:val="24"/>
          <w:szCs w:val="24"/>
        </w:rPr>
        <w:t>7</w:t>
      </w:r>
      <w:proofErr w:type="gramEnd"/>
      <w:r w:rsidRPr="004D6E23">
        <w:rPr>
          <w:rFonts w:ascii="Arial" w:hAnsi="Arial" w:cs="Arial"/>
          <w:b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 atrás, o Departamento de Água e Esgoto do município esteve no local supramencionado e abriu um buraco para realizar o reparo em uma tubulação. No mesmo dia o serviço foi finalizado, por fim, desde então, o buraco ficou aberto aguardando a cobertura por massa asfáltica. </w:t>
      </w:r>
    </w:p>
    <w:p w:rsidR="00655347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local, segundo moradores, é constante presenciar veículos danificados, bem como motociclistas que sofrem queda em decorrência do buraco no local, assim, em nome dos moradores, requeiro que seja realizado o fechamento do referido buraco com urgência.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D6E23">
        <w:rPr>
          <w:rFonts w:ascii="Arial" w:hAnsi="Arial" w:cs="Arial"/>
          <w:sz w:val="24"/>
          <w:szCs w:val="24"/>
        </w:rPr>
        <w:t>06 de abril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71" w:rsidRDefault="00AF3671">
      <w:r>
        <w:separator/>
      </w:r>
    </w:p>
  </w:endnote>
  <w:endnote w:type="continuationSeparator" w:id="0">
    <w:p w:rsidR="00AF3671" w:rsidRDefault="00AF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71" w:rsidRDefault="00AF3671">
      <w:r>
        <w:separator/>
      </w:r>
    </w:p>
  </w:footnote>
  <w:footnote w:type="continuationSeparator" w:id="0">
    <w:p w:rsidR="00AF3671" w:rsidRDefault="00AF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6f9d7a99e04f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6400cf4-cee1-4a30-8181-59169257354f.png" Id="R0a61e6dc00204b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400cf4-cee1-4a30-8181-59169257354f.png" Id="R5b6f9d7a99e04f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2018-04-06T19:36:00Z</dcterms:created>
  <dcterms:modified xsi:type="dcterms:W3CDTF">2018-04-06T19:36:00Z</dcterms:modified>
</cp:coreProperties>
</file>