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</w:t>
      </w:r>
      <w:r w:rsidR="00B50542">
        <w:rPr>
          <w:rFonts w:ascii="Arial" w:hAnsi="Arial" w:cs="Arial"/>
          <w:sz w:val="24"/>
          <w:szCs w:val="24"/>
        </w:rPr>
        <w:t xml:space="preserve"> Rua</w:t>
      </w:r>
      <w:r w:rsidR="006A61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6106">
        <w:rPr>
          <w:rFonts w:ascii="Arial" w:hAnsi="Arial" w:cs="Arial"/>
          <w:sz w:val="24"/>
          <w:szCs w:val="24"/>
        </w:rPr>
        <w:t>Urandi</w:t>
      </w:r>
      <w:proofErr w:type="spellEnd"/>
      <w:r w:rsidR="006A6106">
        <w:rPr>
          <w:rFonts w:ascii="Arial" w:hAnsi="Arial" w:cs="Arial"/>
          <w:sz w:val="24"/>
          <w:szCs w:val="24"/>
        </w:rPr>
        <w:t>, nº 258 e 274</w:t>
      </w:r>
      <w:r w:rsidR="00B50542">
        <w:rPr>
          <w:rFonts w:ascii="Arial" w:hAnsi="Arial" w:cs="Arial"/>
          <w:sz w:val="24"/>
          <w:szCs w:val="24"/>
        </w:rPr>
        <w:t>, no</w:t>
      </w:r>
      <w:r w:rsidR="006A6106">
        <w:rPr>
          <w:rFonts w:ascii="Arial" w:hAnsi="Arial" w:cs="Arial"/>
          <w:sz w:val="24"/>
          <w:szCs w:val="24"/>
        </w:rPr>
        <w:t xml:space="preserve"> Bairro Jardim das Laranjeiras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6A6106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6A6106">
        <w:rPr>
          <w:rFonts w:ascii="Arial" w:hAnsi="Arial" w:cs="Arial"/>
          <w:bCs/>
          <w:sz w:val="24"/>
          <w:szCs w:val="24"/>
        </w:rPr>
        <w:t>Urandi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6A6106">
        <w:rPr>
          <w:rFonts w:ascii="Arial" w:hAnsi="Arial" w:cs="Arial"/>
          <w:bCs/>
          <w:sz w:val="24"/>
          <w:szCs w:val="24"/>
        </w:rPr>
        <w:t>nte aos nº 258 e 274</w:t>
      </w:r>
      <w:r w:rsidRPr="00F75516">
        <w:rPr>
          <w:rFonts w:ascii="Arial" w:hAnsi="Arial" w:cs="Arial"/>
          <w:bCs/>
          <w:sz w:val="24"/>
          <w:szCs w:val="24"/>
        </w:rPr>
        <w:t>, no bairro Jardim</w:t>
      </w:r>
      <w:r w:rsidR="006A6106">
        <w:rPr>
          <w:rFonts w:ascii="Arial" w:hAnsi="Arial" w:cs="Arial"/>
          <w:bCs/>
          <w:sz w:val="24"/>
          <w:szCs w:val="24"/>
        </w:rPr>
        <w:t xml:space="preserve"> das Laranjeiras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enário “Dr. Tancredo Neves”, em 06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B50542">
        <w:rPr>
          <w:rFonts w:ascii="Arial" w:hAnsi="Arial" w:cs="Arial"/>
          <w:sz w:val="24"/>
          <w:szCs w:val="24"/>
        </w:rPr>
        <w:t xml:space="preserve">abril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B50542" w:rsidRPr="00F75516" w:rsidRDefault="00B50542" w:rsidP="00B5054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866" w:rsidRDefault="00267866">
      <w:r>
        <w:separator/>
      </w:r>
    </w:p>
  </w:endnote>
  <w:endnote w:type="continuationSeparator" w:id="0">
    <w:p w:rsidR="00267866" w:rsidRDefault="0026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866" w:rsidRDefault="00267866">
      <w:r>
        <w:separator/>
      </w:r>
    </w:p>
  </w:footnote>
  <w:footnote w:type="continuationSeparator" w:id="0">
    <w:p w:rsidR="00267866" w:rsidRDefault="00267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6e53a21d2147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67866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B0B6B"/>
    <w:rsid w:val="005E57D2"/>
    <w:rsid w:val="006A6106"/>
    <w:rsid w:val="006A77E1"/>
    <w:rsid w:val="00705ABB"/>
    <w:rsid w:val="00874F21"/>
    <w:rsid w:val="00924188"/>
    <w:rsid w:val="009A4DF9"/>
    <w:rsid w:val="009F196D"/>
    <w:rsid w:val="00A30E88"/>
    <w:rsid w:val="00A71CAF"/>
    <w:rsid w:val="00A9035B"/>
    <w:rsid w:val="00AD0002"/>
    <w:rsid w:val="00AE702A"/>
    <w:rsid w:val="00B50542"/>
    <w:rsid w:val="00BE323B"/>
    <w:rsid w:val="00C84F71"/>
    <w:rsid w:val="00CB4541"/>
    <w:rsid w:val="00CD613B"/>
    <w:rsid w:val="00D152D7"/>
    <w:rsid w:val="00D26CB3"/>
    <w:rsid w:val="00D902BC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2bcb7eb-f518-4340-8111-8248231ea061.png" Id="Ref52ad1ce2224b3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2bcb7eb-f518-4340-8111-8248231ea061.png" Id="Rfc6e53a21d2147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5</cp:revision>
  <cp:lastPrinted>2013-01-24T12:50:00Z</cp:lastPrinted>
  <dcterms:created xsi:type="dcterms:W3CDTF">2018-04-06T13:42:00Z</dcterms:created>
  <dcterms:modified xsi:type="dcterms:W3CDTF">2018-04-06T14:03:00Z</dcterms:modified>
</cp:coreProperties>
</file>