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61AE9" w:rsidRDefault="00161AE9" w:rsidP="0065775E">
      <w:pPr>
        <w:pStyle w:val="Ttulo"/>
        <w:rPr>
          <w:rFonts w:ascii="Arial" w:hAnsi="Arial" w:cs="Arial"/>
        </w:rPr>
      </w:pP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B010C">
        <w:rPr>
          <w:rFonts w:ascii="Arial" w:hAnsi="Arial" w:cs="Arial"/>
          <w:sz w:val="24"/>
          <w:szCs w:val="24"/>
        </w:rPr>
        <w:t xml:space="preserve"> </w:t>
      </w:r>
      <w:r w:rsidR="004F5A80">
        <w:rPr>
          <w:rFonts w:ascii="Arial" w:hAnsi="Arial" w:cs="Arial"/>
          <w:sz w:val="24"/>
          <w:szCs w:val="24"/>
        </w:rPr>
        <w:t>“horas extraordinárias e bancos de horas da Secretaria Municipal da Saúde”</w:t>
      </w:r>
      <w:r w:rsidR="0093252A">
        <w:rPr>
          <w:rFonts w:ascii="Arial" w:hAnsi="Arial" w:cs="Arial"/>
          <w:sz w:val="24"/>
          <w:szCs w:val="24"/>
        </w:rPr>
        <w:t>.</w:t>
      </w:r>
      <w:r w:rsidR="007514C1">
        <w:rPr>
          <w:rFonts w:ascii="Arial" w:hAnsi="Arial" w:cs="Arial"/>
          <w:sz w:val="24"/>
          <w:szCs w:val="24"/>
        </w:rPr>
        <w:t xml:space="preserve"> (</w:t>
      </w:r>
      <w:r w:rsidR="00B90490">
        <w:rPr>
          <w:rFonts w:ascii="Arial" w:hAnsi="Arial" w:cs="Arial"/>
          <w:sz w:val="24"/>
          <w:szCs w:val="24"/>
        </w:rPr>
        <w:t>C</w:t>
      </w:r>
      <w:r w:rsidR="007514C1">
        <w:rPr>
          <w:rFonts w:ascii="Arial" w:hAnsi="Arial" w:cs="Arial"/>
          <w:sz w:val="24"/>
          <w:szCs w:val="24"/>
        </w:rPr>
        <w:t xml:space="preserve">opia Comunicado Interno </w:t>
      </w:r>
      <w:r w:rsidR="00B90490">
        <w:rPr>
          <w:rFonts w:ascii="Arial" w:hAnsi="Arial" w:cs="Arial"/>
          <w:sz w:val="24"/>
          <w:szCs w:val="24"/>
        </w:rPr>
        <w:t xml:space="preserve">em </w:t>
      </w:r>
      <w:r w:rsidR="007514C1">
        <w:rPr>
          <w:rFonts w:ascii="Arial" w:hAnsi="Arial" w:cs="Arial"/>
          <w:sz w:val="24"/>
          <w:szCs w:val="24"/>
        </w:rPr>
        <w:t>anexo)</w:t>
      </w:r>
      <w:r w:rsidR="00BD69D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1AE9" w:rsidRDefault="00161AE9" w:rsidP="00161AE9">
      <w:pPr>
        <w:jc w:val="both"/>
        <w:rPr>
          <w:rFonts w:ascii="Arial" w:hAnsi="Arial" w:cs="Arial"/>
          <w:sz w:val="24"/>
          <w:szCs w:val="24"/>
        </w:rPr>
      </w:pP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 Presidente,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Senhores Vereadores</w:t>
      </w:r>
    </w:p>
    <w:p w:rsidR="00161AE9" w:rsidRPr="00161AE9" w:rsidRDefault="00161AE9" w:rsidP="00161AE9">
      <w:pPr>
        <w:pStyle w:val="Pa2"/>
        <w:ind w:left="720" w:firstLine="720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 </w:t>
      </w:r>
    </w:p>
    <w:p w:rsidR="00161AE9" w:rsidRPr="00161AE9" w:rsidRDefault="00161AE9" w:rsidP="00161AE9">
      <w:pPr>
        <w:jc w:val="both"/>
        <w:rPr>
          <w:rFonts w:ascii="Arial" w:hAnsi="Arial" w:cs="Arial"/>
          <w:sz w:val="22"/>
          <w:szCs w:val="22"/>
        </w:rPr>
      </w:pPr>
    </w:p>
    <w:p w:rsidR="00B42C8D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</w:t>
      </w:r>
      <w:r w:rsidR="00565F07">
        <w:rPr>
          <w:rFonts w:ascii="Arial" w:hAnsi="Arial" w:cs="Arial"/>
          <w:sz w:val="22"/>
          <w:szCs w:val="22"/>
        </w:rPr>
        <w:t xml:space="preserve">em </w:t>
      </w:r>
      <w:r w:rsidR="004F5A80">
        <w:rPr>
          <w:rFonts w:ascii="Arial" w:hAnsi="Arial" w:cs="Arial"/>
          <w:sz w:val="22"/>
          <w:szCs w:val="22"/>
        </w:rPr>
        <w:t xml:space="preserve">comunicado interno da Secretaria Municipal da Saúde, estabelece que a partir de </w:t>
      </w:r>
      <w:r w:rsidR="003B7985">
        <w:rPr>
          <w:rFonts w:ascii="Arial" w:hAnsi="Arial" w:cs="Arial"/>
          <w:sz w:val="22"/>
          <w:szCs w:val="22"/>
        </w:rPr>
        <w:t>20</w:t>
      </w:r>
      <w:r w:rsidR="004F5A80">
        <w:rPr>
          <w:rFonts w:ascii="Arial" w:hAnsi="Arial" w:cs="Arial"/>
          <w:sz w:val="22"/>
          <w:szCs w:val="22"/>
        </w:rPr>
        <w:t>/03/2018 fica estabelecido que horas extraordinárias realizadas pelos servidores lotados</w:t>
      </w:r>
      <w:r w:rsidR="007F6BFF">
        <w:rPr>
          <w:rFonts w:ascii="Arial" w:hAnsi="Arial" w:cs="Arial"/>
          <w:sz w:val="22"/>
          <w:szCs w:val="22"/>
        </w:rPr>
        <w:t xml:space="preserve"> na Secretaria </w:t>
      </w:r>
      <w:r w:rsidR="00B42C8D">
        <w:rPr>
          <w:rFonts w:ascii="Arial" w:hAnsi="Arial" w:cs="Arial"/>
          <w:sz w:val="22"/>
          <w:szCs w:val="22"/>
        </w:rPr>
        <w:t xml:space="preserve">Municipal </w:t>
      </w:r>
      <w:r w:rsidR="007F6BFF">
        <w:rPr>
          <w:rFonts w:ascii="Arial" w:hAnsi="Arial" w:cs="Arial"/>
          <w:sz w:val="22"/>
          <w:szCs w:val="22"/>
        </w:rPr>
        <w:t xml:space="preserve">da Saúde serão </w:t>
      </w:r>
      <w:r w:rsidR="007F6BFF" w:rsidRPr="007F6BFF">
        <w:rPr>
          <w:rFonts w:ascii="Arial" w:hAnsi="Arial" w:cs="Arial"/>
          <w:b/>
          <w:sz w:val="22"/>
          <w:szCs w:val="22"/>
        </w:rPr>
        <w:t>impreterivelmente</w:t>
      </w:r>
      <w:r w:rsidR="007F6BFF">
        <w:rPr>
          <w:rFonts w:ascii="Arial" w:hAnsi="Arial" w:cs="Arial"/>
          <w:sz w:val="22"/>
          <w:szCs w:val="22"/>
        </w:rPr>
        <w:t>, objeto de banco de horas, na seguinte conformidade</w:t>
      </w:r>
      <w:r w:rsidR="007F6BFF" w:rsidRPr="00B42C8D">
        <w:rPr>
          <w:rFonts w:ascii="Arial" w:hAnsi="Arial" w:cs="Arial"/>
          <w:b/>
          <w:sz w:val="22"/>
          <w:szCs w:val="22"/>
        </w:rPr>
        <w:t>:</w:t>
      </w:r>
      <w:r w:rsidR="007F6BFF">
        <w:rPr>
          <w:rFonts w:ascii="Arial" w:hAnsi="Arial" w:cs="Arial"/>
          <w:sz w:val="22"/>
          <w:szCs w:val="22"/>
        </w:rPr>
        <w:t xml:space="preserve"> </w:t>
      </w:r>
      <w:r w:rsidR="003B7985">
        <w:rPr>
          <w:rFonts w:ascii="Arial" w:hAnsi="Arial" w:cs="Arial"/>
          <w:sz w:val="22"/>
          <w:szCs w:val="22"/>
        </w:rPr>
        <w:t>7</w:t>
      </w:r>
      <w:r w:rsidR="007F6BFF">
        <w:rPr>
          <w:rFonts w:ascii="Arial" w:hAnsi="Arial" w:cs="Arial"/>
          <w:sz w:val="22"/>
          <w:szCs w:val="22"/>
        </w:rPr>
        <w:t>0%</w:t>
      </w:r>
      <w:r w:rsidR="00B42C8D">
        <w:rPr>
          <w:rFonts w:ascii="Arial" w:hAnsi="Arial" w:cs="Arial"/>
          <w:sz w:val="22"/>
          <w:szCs w:val="22"/>
        </w:rPr>
        <w:t xml:space="preserve"> (</w:t>
      </w:r>
      <w:r w:rsidR="003B7985">
        <w:rPr>
          <w:rFonts w:ascii="Arial" w:hAnsi="Arial" w:cs="Arial"/>
          <w:sz w:val="22"/>
          <w:szCs w:val="22"/>
        </w:rPr>
        <w:t xml:space="preserve">setenta </w:t>
      </w:r>
      <w:r w:rsidR="00B42C8D">
        <w:rPr>
          <w:rFonts w:ascii="Arial" w:hAnsi="Arial" w:cs="Arial"/>
          <w:sz w:val="22"/>
          <w:szCs w:val="22"/>
        </w:rPr>
        <w:t xml:space="preserve">por cento) remunerado nos termos da lei; </w:t>
      </w:r>
      <w:r w:rsidR="003B7985">
        <w:rPr>
          <w:rFonts w:ascii="Arial" w:hAnsi="Arial" w:cs="Arial"/>
          <w:sz w:val="22"/>
          <w:szCs w:val="22"/>
        </w:rPr>
        <w:t>3</w:t>
      </w:r>
      <w:r w:rsidR="00B42C8D">
        <w:rPr>
          <w:rFonts w:ascii="Arial" w:hAnsi="Arial" w:cs="Arial"/>
          <w:sz w:val="22"/>
          <w:szCs w:val="22"/>
        </w:rPr>
        <w:t>0% (</w:t>
      </w:r>
      <w:r w:rsidR="003B7985">
        <w:rPr>
          <w:rFonts w:ascii="Arial" w:hAnsi="Arial" w:cs="Arial"/>
          <w:sz w:val="22"/>
          <w:szCs w:val="22"/>
        </w:rPr>
        <w:t xml:space="preserve">trinta </w:t>
      </w:r>
      <w:r w:rsidR="00B42C8D">
        <w:rPr>
          <w:rFonts w:ascii="Arial" w:hAnsi="Arial" w:cs="Arial"/>
          <w:sz w:val="22"/>
          <w:szCs w:val="22"/>
        </w:rPr>
        <w:t>por cento) a ser compensado em banco de horas, cujos critérios e condições devem ser obtidos junto ao Setor de Gestão de Pessoas da Saúde;</w:t>
      </w:r>
    </w:p>
    <w:p w:rsidR="00B42C8D" w:rsidRDefault="00B42C8D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5F07" w:rsidRDefault="00B42C8D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762F85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>comunicado</w:t>
      </w:r>
      <w:r w:rsidR="00762F85">
        <w:rPr>
          <w:rFonts w:ascii="Arial" w:hAnsi="Arial" w:cs="Arial"/>
          <w:sz w:val="22"/>
          <w:szCs w:val="22"/>
        </w:rPr>
        <w:t xml:space="preserve"> interno diz que </w:t>
      </w:r>
      <w:proofErr w:type="gramStart"/>
      <w:r w:rsidR="00762F85">
        <w:rPr>
          <w:rFonts w:ascii="Arial" w:hAnsi="Arial" w:cs="Arial"/>
          <w:sz w:val="22"/>
          <w:szCs w:val="22"/>
        </w:rPr>
        <w:t>é</w:t>
      </w:r>
      <w:proofErr w:type="gramEnd"/>
      <w:r w:rsidR="00762F85">
        <w:rPr>
          <w:rFonts w:ascii="Arial" w:hAnsi="Arial" w:cs="Arial"/>
          <w:sz w:val="22"/>
          <w:szCs w:val="22"/>
        </w:rPr>
        <w:t xml:space="preserve"> recomendações do E. </w:t>
      </w:r>
      <w:proofErr w:type="gramStart"/>
      <w:r w:rsidR="00762F85">
        <w:rPr>
          <w:rFonts w:ascii="Arial" w:hAnsi="Arial" w:cs="Arial"/>
          <w:sz w:val="22"/>
          <w:szCs w:val="22"/>
        </w:rPr>
        <w:t>tribunal</w:t>
      </w:r>
      <w:proofErr w:type="gramEnd"/>
      <w:r w:rsidR="00762F85">
        <w:rPr>
          <w:rFonts w:ascii="Arial" w:hAnsi="Arial" w:cs="Arial"/>
          <w:sz w:val="22"/>
          <w:szCs w:val="22"/>
        </w:rPr>
        <w:t xml:space="preserve"> de Contas do Estado, Controle Interno, Secretaria municipal de Controle Geral e CI 04/18, de 12/03/2018; </w:t>
      </w:r>
    </w:p>
    <w:p w:rsidR="00565F07" w:rsidRDefault="00565F07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37244" w:rsidRDefault="00565F07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no comunicado interno menciona acordo coletivo de trabalho 2016/2018, registrado no </w:t>
      </w:r>
      <w:r w:rsidR="003B7985">
        <w:rPr>
          <w:rFonts w:ascii="Arial" w:hAnsi="Arial" w:cs="Arial"/>
          <w:sz w:val="22"/>
          <w:szCs w:val="22"/>
        </w:rPr>
        <w:t>MTE</w:t>
      </w:r>
      <w:r>
        <w:rPr>
          <w:rFonts w:ascii="Arial" w:hAnsi="Arial" w:cs="Arial"/>
          <w:sz w:val="22"/>
          <w:szCs w:val="22"/>
        </w:rPr>
        <w:t xml:space="preserve"> em 29/06/2016;</w:t>
      </w:r>
    </w:p>
    <w:p w:rsidR="00CB010C" w:rsidRDefault="00CB010C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7985" w:rsidRDefault="003B7985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 finalmente o objetivo de viabilizar a instauração do banco de horas junto aos funcionários; </w:t>
      </w:r>
    </w:p>
    <w:p w:rsidR="003B7985" w:rsidRPr="00161AE9" w:rsidRDefault="003B7985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7081" w:rsidRPr="006B064E" w:rsidRDefault="00CB010C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 xml:space="preserve">que, nos termos do Art. 107, Inciso VIII, do Regimento Interno da Câmara de Santa Barbara d´Oeste, seja oficializado á Prefeitura Municipal de Santa Barbara d´Oeste, situada na Avenida Monte Castelo nº 1000, na cidade </w:t>
      </w:r>
      <w:r w:rsidRPr="006B064E">
        <w:rPr>
          <w:rFonts w:ascii="Arial" w:hAnsi="Arial" w:cs="Arial"/>
          <w:sz w:val="22"/>
          <w:szCs w:val="22"/>
        </w:rPr>
        <w:lastRenderedPageBreak/>
        <w:t>Santa Barbara d´Oeste, para que encaminhe a esta Casa de Leis as seguintes informações: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565F07" w:rsidRDefault="00565F07" w:rsidP="00565F0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65F07">
        <w:rPr>
          <w:rFonts w:ascii="Arial" w:hAnsi="Arial" w:cs="Arial"/>
          <w:sz w:val="24"/>
          <w:szCs w:val="24"/>
        </w:rPr>
        <w:t xml:space="preserve">Houve acordo coletivo de trabalho 2016/2018, registrado no </w:t>
      </w:r>
      <w:r w:rsidR="00085D28">
        <w:rPr>
          <w:rFonts w:ascii="Arial" w:hAnsi="Arial" w:cs="Arial"/>
          <w:sz w:val="24"/>
          <w:szCs w:val="24"/>
        </w:rPr>
        <w:t>MTE</w:t>
      </w:r>
      <w:r w:rsidRPr="00565F07">
        <w:rPr>
          <w:rFonts w:ascii="Arial" w:hAnsi="Arial" w:cs="Arial"/>
          <w:sz w:val="24"/>
          <w:szCs w:val="24"/>
        </w:rPr>
        <w:t xml:space="preserve"> em 29/06/2016?</w:t>
      </w:r>
    </w:p>
    <w:p w:rsidR="00565F07" w:rsidRDefault="00565F07" w:rsidP="00565F0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CF1D5F">
        <w:rPr>
          <w:rFonts w:ascii="Arial" w:hAnsi="Arial" w:cs="Arial"/>
          <w:sz w:val="24"/>
          <w:szCs w:val="24"/>
        </w:rPr>
        <w:t>positivo enviar copia do acordo.</w:t>
      </w:r>
    </w:p>
    <w:p w:rsidR="00565F07" w:rsidRDefault="00565F07" w:rsidP="00565F0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negativo, enviar por escrito</w:t>
      </w:r>
      <w:r w:rsidR="00CF1D5F">
        <w:rPr>
          <w:rFonts w:ascii="Arial" w:hAnsi="Arial" w:cs="Arial"/>
          <w:sz w:val="24"/>
          <w:szCs w:val="24"/>
        </w:rPr>
        <w:t xml:space="preserve"> os motivos de constar no comunicado interno.</w:t>
      </w:r>
    </w:p>
    <w:p w:rsidR="00565F07" w:rsidRDefault="00565F07" w:rsidP="00565F07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744C6E" w:rsidRDefault="00744C6E" w:rsidP="00744C6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65F07">
        <w:rPr>
          <w:rFonts w:ascii="Arial" w:hAnsi="Arial" w:cs="Arial"/>
          <w:sz w:val="24"/>
          <w:szCs w:val="24"/>
        </w:rPr>
        <w:t xml:space="preserve">Houve </w:t>
      </w:r>
      <w:r>
        <w:rPr>
          <w:rFonts w:ascii="Arial" w:hAnsi="Arial" w:cs="Arial"/>
          <w:sz w:val="24"/>
          <w:szCs w:val="24"/>
        </w:rPr>
        <w:t>recomendações do E. Tribunal de Contas do Estado, Controle Interno, Secretaria municipal de Controle Geral e CI 04/18, de 12/03/18? a) Se positivo enviar copia</w:t>
      </w:r>
      <w:r w:rsidR="00FB15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B15B3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recomendações.</w:t>
      </w:r>
    </w:p>
    <w:p w:rsidR="00744C6E" w:rsidRDefault="00744C6E" w:rsidP="00744C6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44C6E">
        <w:rPr>
          <w:rFonts w:ascii="Arial" w:hAnsi="Arial" w:cs="Arial"/>
          <w:sz w:val="24"/>
          <w:szCs w:val="24"/>
        </w:rPr>
        <w:t>Se negativo, enviar por escrito os motivos de constar no comunicado interno.</w:t>
      </w:r>
    </w:p>
    <w:p w:rsidR="00744C6E" w:rsidRDefault="00744C6E" w:rsidP="00565F07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744C6E" w:rsidRDefault="00744C6E" w:rsidP="00063E5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Houve acordo assinado entre os profissionais</w:t>
      </w:r>
      <w:r w:rsidR="00063E5F">
        <w:rPr>
          <w:rFonts w:ascii="Arial" w:hAnsi="Arial" w:cs="Arial"/>
          <w:sz w:val="24"/>
          <w:szCs w:val="24"/>
        </w:rPr>
        <w:t xml:space="preserve"> e sindicato</w:t>
      </w:r>
      <w:r w:rsidR="003E5DE8">
        <w:rPr>
          <w:rFonts w:ascii="Arial" w:hAnsi="Arial" w:cs="Arial"/>
          <w:sz w:val="24"/>
          <w:szCs w:val="24"/>
        </w:rPr>
        <w:t xml:space="preserve"> da categoria</w:t>
      </w:r>
      <w:r w:rsidR="001F725D">
        <w:rPr>
          <w:rFonts w:ascii="Arial" w:hAnsi="Arial" w:cs="Arial"/>
          <w:sz w:val="24"/>
          <w:szCs w:val="24"/>
        </w:rPr>
        <w:t xml:space="preserve"> regulamentando os critérios das horas extraordinárias como descrito no comunicado interno</w:t>
      </w:r>
      <w:r w:rsidR="00063E5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 positivo enviar copia do acordo.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Se negativo, enviar por escrito os motivos de constar no comunicado interno.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D587C" w:rsidRDefault="009D587C" w:rsidP="009D587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Existe regulamentação do banco de horas no âmbito da Prefeitura Municipal?</w:t>
      </w:r>
    </w:p>
    <w:p w:rsidR="009D587C" w:rsidRDefault="009D587C" w:rsidP="009D587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positivo enviar copia da regulamentação.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9D587C" w:rsidP="009D587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 w:rsidR="00CB010C">
        <w:rPr>
          <w:rFonts w:ascii="Arial" w:hAnsi="Arial" w:cs="Arial"/>
          <w:sz w:val="24"/>
          <w:szCs w:val="24"/>
        </w:rPr>
        <w:t xml:space="preserve">) </w:t>
      </w:r>
      <w:r w:rsidR="00CB010C" w:rsidRPr="006B064E">
        <w:rPr>
          <w:rFonts w:ascii="Arial" w:hAnsi="Arial" w:cs="Arial"/>
          <w:sz w:val="22"/>
          <w:szCs w:val="22"/>
        </w:rPr>
        <w:t>Outras informações que julgarem necessárias.</w:t>
      </w:r>
    </w:p>
    <w:p w:rsidR="00D13308" w:rsidRDefault="00D13308" w:rsidP="009D587C">
      <w:pPr>
        <w:jc w:val="both"/>
        <w:rPr>
          <w:rFonts w:ascii="Arial" w:hAnsi="Arial" w:cs="Arial"/>
          <w:sz w:val="22"/>
          <w:szCs w:val="22"/>
        </w:rPr>
      </w:pPr>
    </w:p>
    <w:p w:rsidR="00D13308" w:rsidRDefault="00D13308" w:rsidP="00D13308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Adendo: Os questionamentos aqui realizados estão sendo colocados da forma mais didática possível, portanto, requeiro, como forma de </w:t>
      </w:r>
      <w:r w:rsidRPr="00FD0383">
        <w:rPr>
          <w:rFonts w:ascii="Arial" w:hAnsi="Arial" w:cs="Arial"/>
          <w:b/>
          <w:sz w:val="24"/>
          <w:szCs w:val="24"/>
          <w:u w:val="single"/>
        </w:rPr>
        <w:t>respeito ao Poder Legislativo</w:t>
      </w:r>
      <w:r>
        <w:rPr>
          <w:rFonts w:ascii="Arial" w:hAnsi="Arial" w:cs="Arial"/>
          <w:b/>
          <w:sz w:val="24"/>
          <w:szCs w:val="24"/>
        </w:rPr>
        <w:t xml:space="preserve">, que as respostas também sejam claras, didáticas e completas. </w:t>
      </w: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B453B9">
        <w:rPr>
          <w:rFonts w:ascii="Arial" w:hAnsi="Arial" w:cs="Arial"/>
          <w:sz w:val="22"/>
          <w:szCs w:val="22"/>
        </w:rPr>
        <w:t>0</w:t>
      </w:r>
      <w:r w:rsidR="00FD0383">
        <w:rPr>
          <w:rFonts w:ascii="Arial" w:hAnsi="Arial" w:cs="Arial"/>
          <w:sz w:val="22"/>
          <w:szCs w:val="22"/>
        </w:rPr>
        <w:t>3</w:t>
      </w:r>
      <w:r w:rsidR="009E73DA" w:rsidRPr="006B064E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B453B9">
        <w:rPr>
          <w:rFonts w:ascii="Arial" w:hAnsi="Arial" w:cs="Arial"/>
          <w:sz w:val="22"/>
          <w:szCs w:val="22"/>
        </w:rPr>
        <w:t>abril</w:t>
      </w:r>
      <w:r w:rsidR="00000AF7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>de 201</w:t>
      </w:r>
      <w:r w:rsidR="00000AF7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876AA7" w:rsidRPr="006B064E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 w:rsidR="00F5792F"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7514C1" w:rsidRDefault="007514C1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7514C1" w:rsidRDefault="007514C1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7514C1" w:rsidRDefault="007514C1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0060FC" w:rsidRDefault="000060FC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0060FC" w:rsidRPr="000060FC" w:rsidRDefault="000060FC" w:rsidP="000060FC">
      <w:pPr>
        <w:rPr>
          <w:rFonts w:ascii="Arial" w:hAnsi="Arial" w:cs="Arial"/>
          <w:sz w:val="22"/>
          <w:szCs w:val="22"/>
        </w:rPr>
      </w:pPr>
    </w:p>
    <w:p w:rsidR="000060FC" w:rsidRDefault="000060FC" w:rsidP="000060FC">
      <w:pPr>
        <w:rPr>
          <w:rFonts w:ascii="Arial" w:hAnsi="Arial" w:cs="Arial"/>
          <w:sz w:val="22"/>
          <w:szCs w:val="22"/>
        </w:rPr>
      </w:pPr>
    </w:p>
    <w:p w:rsidR="000060FC" w:rsidRDefault="000060FC" w:rsidP="00006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97755" cy="6869927"/>
            <wp:effectExtent l="0" t="0" r="0" b="7620"/>
            <wp:docPr id="5" name="Imagem 5" descr="\\strmain\Ver. Paulo Monaro\alves\COMUNICADO SECRETARIA EDUCAÇÃO 19-03-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Paulo Monaro\alves\COMUNICADO SECRETARIA EDUCAÇÃO 19-03-20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87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C1" w:rsidRPr="000060FC" w:rsidRDefault="000060FC" w:rsidP="000060FC">
      <w:pPr>
        <w:tabs>
          <w:tab w:val="left" w:pos="22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514C1" w:rsidRDefault="007514C1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7514C1" w:rsidRPr="006B064E" w:rsidRDefault="007514C1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B454F8" w:rsidRPr="006B064E" w:rsidRDefault="00B454F8" w:rsidP="009E73DA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0A78D7" w:rsidRDefault="000A78D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FD0383">
        <w:rPr>
          <w:rFonts w:ascii="Arial" w:hAnsi="Arial" w:cs="Arial"/>
          <w:sz w:val="22"/>
          <w:szCs w:val="22"/>
        </w:rPr>
        <w:t>03</w:t>
      </w:r>
      <w:r w:rsidRPr="006B064E">
        <w:rPr>
          <w:rFonts w:ascii="Arial" w:hAnsi="Arial" w:cs="Arial"/>
          <w:sz w:val="22"/>
          <w:szCs w:val="22"/>
        </w:rPr>
        <w:t xml:space="preserve"> de </w:t>
      </w:r>
      <w:r w:rsidR="00FD0383">
        <w:rPr>
          <w:rFonts w:ascii="Arial" w:hAnsi="Arial" w:cs="Arial"/>
          <w:sz w:val="22"/>
          <w:szCs w:val="22"/>
        </w:rPr>
        <w:t xml:space="preserve">abril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53F61" w:rsidRPr="006B064E" w:rsidRDefault="00753F61" w:rsidP="00753F6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53F6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D794E" wp14:editId="37F39D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07F5E" wp14:editId="1A82F4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4EDF5" wp14:editId="6989808E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12DD09A" wp14:editId="55A858FE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1d0baa43344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BA8"/>
    <w:multiLevelType w:val="hybridMultilevel"/>
    <w:tmpl w:val="E892B284"/>
    <w:lvl w:ilvl="0" w:tplc="92C4F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39CD"/>
    <w:multiLevelType w:val="hybridMultilevel"/>
    <w:tmpl w:val="73D66C30"/>
    <w:lvl w:ilvl="0" w:tplc="B556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C1DDA"/>
    <w:multiLevelType w:val="hybridMultilevel"/>
    <w:tmpl w:val="0B1A2E48"/>
    <w:lvl w:ilvl="0" w:tplc="095C7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D2F56"/>
    <w:multiLevelType w:val="hybridMultilevel"/>
    <w:tmpl w:val="B35AF7F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774CC"/>
    <w:multiLevelType w:val="hybridMultilevel"/>
    <w:tmpl w:val="26586272"/>
    <w:lvl w:ilvl="0" w:tplc="36E07C40">
      <w:start w:val="1"/>
      <w:numFmt w:val="decimal"/>
      <w:lvlText w:val="%1)"/>
      <w:lvlJc w:val="left"/>
      <w:pPr>
        <w:ind w:left="3300" w:hanging="18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60FC"/>
    <w:rsid w:val="0000746D"/>
    <w:rsid w:val="00010F55"/>
    <w:rsid w:val="00017A84"/>
    <w:rsid w:val="00033421"/>
    <w:rsid w:val="000555DC"/>
    <w:rsid w:val="00063E5F"/>
    <w:rsid w:val="00072EB7"/>
    <w:rsid w:val="00085D28"/>
    <w:rsid w:val="000A1761"/>
    <w:rsid w:val="000A78D7"/>
    <w:rsid w:val="000B6764"/>
    <w:rsid w:val="000C4498"/>
    <w:rsid w:val="000D3681"/>
    <w:rsid w:val="000D766A"/>
    <w:rsid w:val="000E13FC"/>
    <w:rsid w:val="000F2E4D"/>
    <w:rsid w:val="00104280"/>
    <w:rsid w:val="00112517"/>
    <w:rsid w:val="00135C98"/>
    <w:rsid w:val="00150FB5"/>
    <w:rsid w:val="00161AE9"/>
    <w:rsid w:val="00172992"/>
    <w:rsid w:val="00182476"/>
    <w:rsid w:val="00182FF4"/>
    <w:rsid w:val="00183A3C"/>
    <w:rsid w:val="001864F3"/>
    <w:rsid w:val="00192F2B"/>
    <w:rsid w:val="001B478A"/>
    <w:rsid w:val="001C6167"/>
    <w:rsid w:val="001D1394"/>
    <w:rsid w:val="001D5B27"/>
    <w:rsid w:val="001D7421"/>
    <w:rsid w:val="001F503B"/>
    <w:rsid w:val="001F725D"/>
    <w:rsid w:val="00227540"/>
    <w:rsid w:val="00242428"/>
    <w:rsid w:val="002432EE"/>
    <w:rsid w:val="002571F5"/>
    <w:rsid w:val="002726F8"/>
    <w:rsid w:val="0029773A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B7985"/>
    <w:rsid w:val="003C08D0"/>
    <w:rsid w:val="003D3AA8"/>
    <w:rsid w:val="003D511A"/>
    <w:rsid w:val="003E43F2"/>
    <w:rsid w:val="003E5DE8"/>
    <w:rsid w:val="003F6210"/>
    <w:rsid w:val="00412CD5"/>
    <w:rsid w:val="00416A31"/>
    <w:rsid w:val="00431C16"/>
    <w:rsid w:val="00437244"/>
    <w:rsid w:val="00454EAC"/>
    <w:rsid w:val="00477081"/>
    <w:rsid w:val="00477EE9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4F5A80"/>
    <w:rsid w:val="00533CA6"/>
    <w:rsid w:val="00555C46"/>
    <w:rsid w:val="0056191B"/>
    <w:rsid w:val="00565F07"/>
    <w:rsid w:val="00582E10"/>
    <w:rsid w:val="00595791"/>
    <w:rsid w:val="005C29DE"/>
    <w:rsid w:val="0060592A"/>
    <w:rsid w:val="006213C6"/>
    <w:rsid w:val="006251D5"/>
    <w:rsid w:val="00625EBA"/>
    <w:rsid w:val="00631C54"/>
    <w:rsid w:val="00631DAB"/>
    <w:rsid w:val="00637149"/>
    <w:rsid w:val="006510DD"/>
    <w:rsid w:val="0065775E"/>
    <w:rsid w:val="00676887"/>
    <w:rsid w:val="00677821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44C6E"/>
    <w:rsid w:val="007514C1"/>
    <w:rsid w:val="00753F61"/>
    <w:rsid w:val="00754528"/>
    <w:rsid w:val="00756176"/>
    <w:rsid w:val="007623F6"/>
    <w:rsid w:val="00762F85"/>
    <w:rsid w:val="0078676D"/>
    <w:rsid w:val="00794C4F"/>
    <w:rsid w:val="007A7D84"/>
    <w:rsid w:val="007B1241"/>
    <w:rsid w:val="007E4ED0"/>
    <w:rsid w:val="007F5CAC"/>
    <w:rsid w:val="007F6BFF"/>
    <w:rsid w:val="00831EEF"/>
    <w:rsid w:val="00844624"/>
    <w:rsid w:val="00852A77"/>
    <w:rsid w:val="00876AA7"/>
    <w:rsid w:val="00884C5A"/>
    <w:rsid w:val="008937DA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21521"/>
    <w:rsid w:val="0093252A"/>
    <w:rsid w:val="00950CFA"/>
    <w:rsid w:val="00953758"/>
    <w:rsid w:val="00991C37"/>
    <w:rsid w:val="009B61E4"/>
    <w:rsid w:val="009D587C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D4FD6"/>
    <w:rsid w:val="00AE0267"/>
    <w:rsid w:val="00AE702A"/>
    <w:rsid w:val="00B10F77"/>
    <w:rsid w:val="00B33926"/>
    <w:rsid w:val="00B42C8D"/>
    <w:rsid w:val="00B453B9"/>
    <w:rsid w:val="00B454F8"/>
    <w:rsid w:val="00B527C7"/>
    <w:rsid w:val="00B87719"/>
    <w:rsid w:val="00B90490"/>
    <w:rsid w:val="00B91E91"/>
    <w:rsid w:val="00BA4B8F"/>
    <w:rsid w:val="00BD69D3"/>
    <w:rsid w:val="00BF037B"/>
    <w:rsid w:val="00C000A3"/>
    <w:rsid w:val="00C109B0"/>
    <w:rsid w:val="00C11D8A"/>
    <w:rsid w:val="00C1435F"/>
    <w:rsid w:val="00C63A00"/>
    <w:rsid w:val="00C837A4"/>
    <w:rsid w:val="00C85E2E"/>
    <w:rsid w:val="00CB010C"/>
    <w:rsid w:val="00CB351F"/>
    <w:rsid w:val="00CD613B"/>
    <w:rsid w:val="00CF1D5F"/>
    <w:rsid w:val="00CF7F49"/>
    <w:rsid w:val="00D13308"/>
    <w:rsid w:val="00D13E79"/>
    <w:rsid w:val="00D23972"/>
    <w:rsid w:val="00D26CB3"/>
    <w:rsid w:val="00D30EBB"/>
    <w:rsid w:val="00D450E7"/>
    <w:rsid w:val="00D51258"/>
    <w:rsid w:val="00D62BC4"/>
    <w:rsid w:val="00D63FAB"/>
    <w:rsid w:val="00D93CF6"/>
    <w:rsid w:val="00DA129C"/>
    <w:rsid w:val="00DA2707"/>
    <w:rsid w:val="00DA4678"/>
    <w:rsid w:val="00DD2C2C"/>
    <w:rsid w:val="00DD4E39"/>
    <w:rsid w:val="00DE2218"/>
    <w:rsid w:val="00DF19BE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6623"/>
    <w:rsid w:val="00F16E7A"/>
    <w:rsid w:val="00F24DC1"/>
    <w:rsid w:val="00F43B37"/>
    <w:rsid w:val="00F538CF"/>
    <w:rsid w:val="00F55B10"/>
    <w:rsid w:val="00F5792F"/>
    <w:rsid w:val="00F82235"/>
    <w:rsid w:val="00FB071C"/>
    <w:rsid w:val="00FB15B3"/>
    <w:rsid w:val="00FC7B8C"/>
    <w:rsid w:val="00FD0383"/>
    <w:rsid w:val="00FE434F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ee2c9fc7-c11f-4825-a904-797582bbbc9f.png" Id="R5a94f9c852f0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e2c9fc7-c11f-4825-a904-797582bbbc9f.png" Id="R7111d0baa43344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7658-CD70-4F02-9F63-ADC0ED8D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2018-03-23T21:42:00Z</cp:lastPrinted>
  <dcterms:created xsi:type="dcterms:W3CDTF">2018-04-03T16:36:00Z</dcterms:created>
  <dcterms:modified xsi:type="dcterms:W3CDTF">2018-04-03T16:48:00Z</dcterms:modified>
</cp:coreProperties>
</file>