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9130B">
        <w:rPr>
          <w:rFonts w:ascii="Arial" w:hAnsi="Arial" w:cs="Arial"/>
          <w:sz w:val="24"/>
          <w:szCs w:val="24"/>
        </w:rPr>
        <w:t xml:space="preserve">verifique a possibilidade de deixar mão única a Rua Inglaterra no trecho entre as Ruas Albânia e Espanha no Jd. Europa.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A9130B">
        <w:rPr>
          <w:rFonts w:ascii="Arial" w:hAnsi="Arial" w:cs="Arial"/>
          <w:sz w:val="24"/>
          <w:szCs w:val="24"/>
        </w:rPr>
        <w:t xml:space="preserve">verifique a possibilidade de deixar mão única a Rua Inglaterra no trecho entre as Ruas Albânia e Espanha no Jd. Europa.  </w:t>
      </w:r>
    </w:p>
    <w:p w:rsidR="00E14E83" w:rsidRDefault="00E14E83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9130B">
        <w:rPr>
          <w:rFonts w:ascii="Arial" w:hAnsi="Arial" w:cs="Arial"/>
          <w:sz w:val="24"/>
          <w:szCs w:val="24"/>
        </w:rPr>
        <w:t>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A9130B">
        <w:rPr>
          <w:rFonts w:ascii="Arial" w:hAnsi="Arial" w:cs="Arial"/>
          <w:sz w:val="24"/>
          <w:szCs w:val="24"/>
        </w:rPr>
        <w:t xml:space="preserve">segundo eles a referida Rua é estreita sendo que </w:t>
      </w:r>
      <w:r w:rsidR="004D1188">
        <w:rPr>
          <w:rFonts w:ascii="Arial" w:hAnsi="Arial" w:cs="Arial"/>
          <w:sz w:val="24"/>
          <w:szCs w:val="24"/>
        </w:rPr>
        <w:t>n</w:t>
      </w:r>
      <w:r w:rsidR="00A9130B">
        <w:rPr>
          <w:rFonts w:ascii="Arial" w:hAnsi="Arial" w:cs="Arial"/>
          <w:sz w:val="24"/>
          <w:szCs w:val="24"/>
        </w:rPr>
        <w:t xml:space="preserve">o trecho onde solicitam </w:t>
      </w:r>
      <w:r w:rsidR="004D1188">
        <w:rPr>
          <w:rFonts w:ascii="Arial" w:hAnsi="Arial" w:cs="Arial"/>
          <w:sz w:val="24"/>
          <w:szCs w:val="24"/>
        </w:rPr>
        <w:t xml:space="preserve">a mão única, </w:t>
      </w:r>
      <w:r w:rsidR="00A9130B">
        <w:rPr>
          <w:rFonts w:ascii="Arial" w:hAnsi="Arial" w:cs="Arial"/>
          <w:sz w:val="24"/>
          <w:szCs w:val="24"/>
        </w:rPr>
        <w:t xml:space="preserve">fica a E.E. Profª </w:t>
      </w:r>
      <w:proofErr w:type="spellStart"/>
      <w:r w:rsidR="00A9130B">
        <w:rPr>
          <w:rFonts w:ascii="Arial" w:hAnsi="Arial" w:cs="Arial"/>
          <w:sz w:val="24"/>
          <w:szCs w:val="24"/>
        </w:rPr>
        <w:t>Heloiza</w:t>
      </w:r>
      <w:proofErr w:type="spellEnd"/>
      <w:r w:rsidR="00A9130B">
        <w:rPr>
          <w:rFonts w:ascii="Arial" w:hAnsi="Arial" w:cs="Arial"/>
          <w:sz w:val="24"/>
          <w:szCs w:val="24"/>
        </w:rPr>
        <w:t xml:space="preserve"> Therezinha Murbach Lacava, onde veículos estacionam dos dois lados da via causando transtornos e riscos de acidentes principalmente com alunos.</w:t>
      </w:r>
    </w:p>
    <w:p w:rsidR="00AC0271" w:rsidRDefault="00AC027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D1188" w:rsidRDefault="004D1188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Nesse trecho ao trafegarem os veículos um de frente com o outro há necessidade de um parar para o outro passar.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A9130B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A9130B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9130B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f6b5c0037843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8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0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14E8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cb9bdb-8c11-423b-9d52-eddd99273a4b.png" Id="R29dc1d3c741c44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cb9bdb-8c11-423b-9d52-eddd99273a4b.png" Id="R64f6b5c0037843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4647-DEA6-4846-B187-5D61D06D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501</cp:revision>
  <cp:lastPrinted>2014-10-17T18:19:00Z</cp:lastPrinted>
  <dcterms:created xsi:type="dcterms:W3CDTF">2014-01-16T16:53:00Z</dcterms:created>
  <dcterms:modified xsi:type="dcterms:W3CDTF">2018-03-15T12:03:00Z</dcterms:modified>
</cp:coreProperties>
</file>