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482A97">
        <w:rPr>
          <w:rFonts w:ascii="Arial" w:hAnsi="Arial" w:cs="Arial"/>
          <w:sz w:val="24"/>
          <w:szCs w:val="24"/>
        </w:rPr>
        <w:t>defronte a EMEI Profª Telma Laudissi D’</w:t>
      </w:r>
      <w:proofErr w:type="spellStart"/>
      <w:r w:rsidR="00482A97">
        <w:rPr>
          <w:rFonts w:ascii="Arial" w:hAnsi="Arial" w:cs="Arial"/>
          <w:sz w:val="24"/>
          <w:szCs w:val="24"/>
        </w:rPr>
        <w:t>Avilla</w:t>
      </w:r>
      <w:proofErr w:type="spellEnd"/>
      <w:r w:rsidR="00482A97">
        <w:rPr>
          <w:rFonts w:ascii="Arial" w:hAnsi="Arial" w:cs="Arial"/>
          <w:sz w:val="24"/>
          <w:szCs w:val="24"/>
        </w:rPr>
        <w:t xml:space="preserve"> </w:t>
      </w:r>
      <w:r w:rsidR="00A76627">
        <w:rPr>
          <w:rFonts w:ascii="Arial" w:hAnsi="Arial" w:cs="Arial"/>
          <w:sz w:val="24"/>
          <w:szCs w:val="24"/>
        </w:rPr>
        <w:t xml:space="preserve">na </w:t>
      </w:r>
      <w:r w:rsidR="00FB48F1">
        <w:rPr>
          <w:rFonts w:ascii="Arial" w:hAnsi="Arial" w:cs="Arial"/>
          <w:sz w:val="24"/>
          <w:szCs w:val="24"/>
        </w:rPr>
        <w:t xml:space="preserve">Rua </w:t>
      </w:r>
      <w:r w:rsidR="00482A97">
        <w:rPr>
          <w:rFonts w:ascii="Arial" w:hAnsi="Arial" w:cs="Arial"/>
          <w:sz w:val="24"/>
          <w:szCs w:val="24"/>
        </w:rPr>
        <w:t xml:space="preserve">Profeta Esdras nº 356 no Jd. Laudissi.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482A97">
        <w:rPr>
          <w:rFonts w:ascii="Arial" w:hAnsi="Arial" w:cs="Arial"/>
          <w:sz w:val="24"/>
          <w:szCs w:val="24"/>
        </w:rPr>
        <w:t>defronte a EMEI Profª Telma Laudissi D’</w:t>
      </w:r>
      <w:proofErr w:type="spellStart"/>
      <w:r w:rsidR="00482A97">
        <w:rPr>
          <w:rFonts w:ascii="Arial" w:hAnsi="Arial" w:cs="Arial"/>
          <w:sz w:val="24"/>
          <w:szCs w:val="24"/>
        </w:rPr>
        <w:t>Avilla</w:t>
      </w:r>
      <w:proofErr w:type="spellEnd"/>
      <w:r w:rsidR="00482A97">
        <w:rPr>
          <w:rFonts w:ascii="Arial" w:hAnsi="Arial" w:cs="Arial"/>
          <w:sz w:val="24"/>
          <w:szCs w:val="24"/>
        </w:rPr>
        <w:t xml:space="preserve"> na Rua Profeta Esdras nº 356 no Jd. Laudissi.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482A9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4d13ce973443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770623-d310-46a8-9676-30fb0aae3bbf.png" Id="R8bded4ae6192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770623-d310-46a8-9676-30fb0aae3bbf.png" Id="R484d13ce973443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6574-0EB0-4210-9730-8AFAA76A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118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487</cp:revision>
  <cp:lastPrinted>2014-10-17T18:19:00Z</cp:lastPrinted>
  <dcterms:created xsi:type="dcterms:W3CDTF">2014-01-16T16:53:00Z</dcterms:created>
  <dcterms:modified xsi:type="dcterms:W3CDTF">2018-03-05T13:45:00Z</dcterms:modified>
</cp:coreProperties>
</file>