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1D6772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1D6772">
        <w:rPr>
          <w:rFonts w:ascii="Arial" w:hAnsi="Arial" w:cs="Arial"/>
          <w:sz w:val="24"/>
          <w:szCs w:val="24"/>
        </w:rPr>
        <w:t>revitalização da sinalização de solo na extensão da Estrada Ernesto de Cillo, principalmente na altura do Jd. São Francisco II. (A)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C06A80">
        <w:rPr>
          <w:rFonts w:ascii="Arial" w:hAnsi="Arial" w:cs="Arial"/>
          <w:sz w:val="24"/>
          <w:szCs w:val="24"/>
        </w:rPr>
        <w:t>revitalização da sinalização de solo na extensão da Estrada Ernesto de Cillo, principalmente na altura do Jd. São Francisco II.</w:t>
      </w:r>
    </w:p>
    <w:p w:rsidR="0048184B" w:rsidRDefault="0048184B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8184B" w:rsidRDefault="00B93911" w:rsidP="00B93911">
      <w:pPr>
        <w:ind w:firstLine="1440"/>
        <w:jc w:val="both"/>
        <w:outlineLvl w:val="0"/>
        <w:rPr>
          <w:rFonts w:ascii="Helvetica" w:hAnsi="Helvetica" w:cs="Helvetica"/>
          <w:color w:val="1D212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878DE">
        <w:rPr>
          <w:rFonts w:ascii="Arial" w:hAnsi="Arial" w:cs="Arial"/>
          <w:sz w:val="24"/>
          <w:szCs w:val="24"/>
        </w:rPr>
        <w:t xml:space="preserve">munícipes </w:t>
      </w:r>
      <w:r>
        <w:rPr>
          <w:rFonts w:ascii="Arial" w:hAnsi="Arial" w:cs="Arial"/>
          <w:sz w:val="24"/>
          <w:szCs w:val="24"/>
        </w:rPr>
        <w:t>soli</w:t>
      </w:r>
      <w:r w:rsidR="00A878DE">
        <w:rPr>
          <w:rFonts w:ascii="Arial" w:hAnsi="Arial" w:cs="Arial"/>
          <w:sz w:val="24"/>
          <w:szCs w:val="24"/>
        </w:rPr>
        <w:t xml:space="preserve">citando essa providencia, </w:t>
      </w:r>
      <w:r w:rsidR="0048184B">
        <w:rPr>
          <w:rFonts w:ascii="Arial" w:hAnsi="Arial" w:cs="Arial"/>
          <w:sz w:val="24"/>
          <w:szCs w:val="24"/>
        </w:rPr>
        <w:t xml:space="preserve">pois segundo eles </w:t>
      </w:r>
      <w:r w:rsidR="00C06A80">
        <w:rPr>
          <w:rFonts w:ascii="Arial" w:hAnsi="Arial" w:cs="Arial"/>
          <w:sz w:val="24"/>
          <w:szCs w:val="24"/>
        </w:rPr>
        <w:t>da forma que se encontra a sinalização está apagada causando transtornos e riscos de acidentes no trânsito.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8330B3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7b9d72ad304f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D6772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30B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6A80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6D8A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4e54943-6128-47a5-8bc6-c7c785a28567.png" Id="Re7392335cccd4a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e54943-6128-47a5-8bc6-c7c785a28567.png" Id="R257b9d72ad304f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937E-9655-496E-ACCF-9103CF15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126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483</cp:revision>
  <cp:lastPrinted>2014-10-17T18:19:00Z</cp:lastPrinted>
  <dcterms:created xsi:type="dcterms:W3CDTF">2014-01-16T16:53:00Z</dcterms:created>
  <dcterms:modified xsi:type="dcterms:W3CDTF">2018-02-28T14:12:00Z</dcterms:modified>
</cp:coreProperties>
</file>