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Rua </w:t>
      </w:r>
      <w:r w:rsidR="004A3661">
        <w:rPr>
          <w:rFonts w:ascii="Arial" w:hAnsi="Arial" w:cs="Arial"/>
          <w:sz w:val="24"/>
          <w:szCs w:val="24"/>
        </w:rPr>
        <w:t>da Borracha</w:t>
      </w:r>
      <w:r w:rsidR="002C1281">
        <w:rPr>
          <w:rFonts w:ascii="Arial" w:hAnsi="Arial" w:cs="Arial"/>
          <w:sz w:val="24"/>
          <w:szCs w:val="24"/>
        </w:rPr>
        <w:t xml:space="preserve"> nas</w:t>
      </w:r>
      <w:r w:rsidR="004A3661">
        <w:rPr>
          <w:rFonts w:ascii="Arial" w:hAnsi="Arial" w:cs="Arial"/>
          <w:sz w:val="24"/>
          <w:szCs w:val="24"/>
        </w:rPr>
        <w:t xml:space="preserve"> proximidades do Campo de Futebol no Jd. Pérola.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Rua </w:t>
      </w:r>
      <w:r w:rsidR="004A3661">
        <w:rPr>
          <w:rFonts w:ascii="Arial" w:hAnsi="Arial" w:cs="Arial"/>
          <w:sz w:val="24"/>
          <w:szCs w:val="24"/>
        </w:rPr>
        <w:t>da Borracha</w:t>
      </w:r>
      <w:r w:rsidR="002C1281">
        <w:rPr>
          <w:rFonts w:ascii="Arial" w:hAnsi="Arial" w:cs="Arial"/>
          <w:sz w:val="24"/>
          <w:szCs w:val="24"/>
        </w:rPr>
        <w:t xml:space="preserve"> nas</w:t>
      </w:r>
      <w:bookmarkStart w:id="0" w:name="_GoBack"/>
      <w:bookmarkEnd w:id="0"/>
      <w:r w:rsidR="004A3661">
        <w:rPr>
          <w:rFonts w:ascii="Arial" w:hAnsi="Arial" w:cs="Arial"/>
          <w:sz w:val="24"/>
          <w:szCs w:val="24"/>
        </w:rPr>
        <w:t xml:space="preserve"> proximidades do Campo de Futebol no Jd. Pérola.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4A3661">
        <w:rPr>
          <w:rFonts w:ascii="Arial" w:hAnsi="Arial" w:cs="Arial"/>
          <w:sz w:val="24"/>
          <w:szCs w:val="24"/>
        </w:rPr>
        <w:t>, usuários do referido campo de futebol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A3661">
        <w:rPr>
          <w:rFonts w:ascii="Arial" w:hAnsi="Arial" w:cs="Arial"/>
          <w:sz w:val="24"/>
          <w:szCs w:val="24"/>
        </w:rPr>
        <w:t xml:space="preserve">segundo eles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4A3661">
        <w:rPr>
          <w:rFonts w:ascii="Arial" w:hAnsi="Arial" w:cs="Arial"/>
          <w:sz w:val="24"/>
          <w:szCs w:val="24"/>
        </w:rPr>
        <w:t>, insegurança e dificultando o esporte no período noturno.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4A3661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a293dbaf2645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53f8c9-2b78-4be3-961d-1de0f128acda.png" Id="R09c414c250df44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53f8c9-2b78-4be3-961d-1de0f128acda.png" Id="R3aa293dbaf2645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AF2E-1D4E-491D-B842-B63DA36B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126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472</cp:revision>
  <cp:lastPrinted>2014-10-17T18:19:00Z</cp:lastPrinted>
  <dcterms:created xsi:type="dcterms:W3CDTF">2014-01-16T16:53:00Z</dcterms:created>
  <dcterms:modified xsi:type="dcterms:W3CDTF">2018-02-22T13:03:00Z</dcterms:modified>
</cp:coreProperties>
</file>