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0E68FA">
        <w:rPr>
          <w:rFonts w:ascii="Arial" w:hAnsi="Arial" w:cs="Arial"/>
          <w:sz w:val="24"/>
          <w:szCs w:val="24"/>
        </w:rPr>
        <w:t>Euclides da Cunha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0E68FA">
        <w:rPr>
          <w:rFonts w:ascii="Arial" w:hAnsi="Arial" w:cs="Arial"/>
          <w:sz w:val="24"/>
          <w:szCs w:val="24"/>
        </w:rPr>
        <w:t>1305, 1333,1355, 1385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0E68FA">
        <w:rPr>
          <w:rFonts w:ascii="Arial" w:hAnsi="Arial" w:cs="Arial"/>
          <w:sz w:val="24"/>
          <w:szCs w:val="24"/>
        </w:rPr>
        <w:t>Santa Rita de Cássia.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0E68FA">
        <w:rPr>
          <w:rFonts w:ascii="Arial" w:hAnsi="Arial" w:cs="Arial"/>
          <w:sz w:val="24"/>
          <w:szCs w:val="24"/>
        </w:rPr>
        <w:t>Rua Euclides da Cunha defronte com o nº 1305, 1333,1355, 1385, no bairro Santa Rita de Cássia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68FA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F93D68">
        <w:rPr>
          <w:rFonts w:ascii="Arial" w:hAnsi="Arial" w:cs="Arial"/>
          <w:sz w:val="24"/>
          <w:szCs w:val="24"/>
        </w:rPr>
        <w:t>Fevereiro</w:t>
      </w:r>
      <w:r w:rsidR="00E859C6">
        <w:rPr>
          <w:rFonts w:ascii="Arial" w:hAnsi="Arial" w:cs="Arial"/>
          <w:sz w:val="24"/>
          <w:szCs w:val="24"/>
        </w:rPr>
        <w:t xml:space="preserve">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3b6683219542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0E68FA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39C9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06C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3D68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ac8212-9f92-4961-b3a3-502ffc4b042b.png" Id="Re878c7ea4d0742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ac8212-9f92-4961-b3a3-502ffc4b042b.png" Id="R803b6683219542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2018-02-22T14:47:00Z</dcterms:created>
  <dcterms:modified xsi:type="dcterms:W3CDTF">2018-02-22T14:47:00Z</dcterms:modified>
</cp:coreProperties>
</file>