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1A7CF8">
        <w:rPr>
          <w:rFonts w:ascii="Arial" w:hAnsi="Arial" w:cs="Arial"/>
          <w:sz w:val="24"/>
          <w:szCs w:val="24"/>
        </w:rPr>
        <w:t>Ari Barroso</w:t>
      </w:r>
      <w:r w:rsidR="00C2501D">
        <w:rPr>
          <w:rFonts w:ascii="Arial" w:hAnsi="Arial" w:cs="Arial"/>
          <w:sz w:val="24"/>
          <w:szCs w:val="24"/>
        </w:rPr>
        <w:t xml:space="preserve"> </w:t>
      </w:r>
      <w:r w:rsidR="001A7CF8">
        <w:rPr>
          <w:rFonts w:ascii="Arial" w:hAnsi="Arial" w:cs="Arial"/>
          <w:sz w:val="24"/>
          <w:szCs w:val="24"/>
        </w:rPr>
        <w:t>esquina com a Rua Aristides Bueno de Oliveira</w:t>
      </w:r>
      <w:r w:rsidR="009B4197">
        <w:rPr>
          <w:rFonts w:ascii="Arial" w:hAnsi="Arial" w:cs="Arial"/>
          <w:sz w:val="24"/>
          <w:szCs w:val="24"/>
        </w:rPr>
        <w:t xml:space="preserve">, no bairro </w:t>
      </w:r>
      <w:r w:rsidR="00C2501D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C2501D">
        <w:rPr>
          <w:rFonts w:ascii="Arial" w:hAnsi="Arial" w:cs="Arial"/>
          <w:sz w:val="24"/>
          <w:szCs w:val="24"/>
        </w:rPr>
        <w:t>Jacyra</w:t>
      </w:r>
      <w:proofErr w:type="spellEnd"/>
      <w:r w:rsidR="009B419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Área pública </w:t>
      </w:r>
      <w:r w:rsidR="009B4197">
        <w:rPr>
          <w:rFonts w:ascii="Arial" w:hAnsi="Arial" w:cs="Arial"/>
          <w:sz w:val="24"/>
          <w:szCs w:val="24"/>
        </w:rPr>
        <w:t xml:space="preserve">localizada na </w:t>
      </w:r>
      <w:r w:rsidR="001A7CF8">
        <w:rPr>
          <w:rFonts w:ascii="Arial" w:hAnsi="Arial" w:cs="Arial"/>
          <w:sz w:val="24"/>
          <w:szCs w:val="24"/>
        </w:rPr>
        <w:t xml:space="preserve">Rua Ari Barroso esquina com a Rua Aristides Bueno de Oliveira, no bairro Parque Residencial </w:t>
      </w:r>
      <w:proofErr w:type="spellStart"/>
      <w:r w:rsidR="001A7CF8">
        <w:rPr>
          <w:rFonts w:ascii="Arial" w:hAnsi="Arial" w:cs="Arial"/>
          <w:sz w:val="24"/>
          <w:szCs w:val="24"/>
        </w:rPr>
        <w:t>Jacyra</w:t>
      </w:r>
      <w:bookmarkStart w:id="0" w:name="_GoBack"/>
      <w:bookmarkEnd w:id="0"/>
      <w:proofErr w:type="spellEnd"/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a área referida</w:t>
      </w:r>
      <w:r>
        <w:rPr>
          <w:rFonts w:ascii="Arial" w:hAnsi="Arial" w:cs="Arial"/>
        </w:rPr>
        <w:t xml:space="preserve"> está contribuindo para o apar</w:t>
      </w:r>
      <w:r w:rsidR="009B4197">
        <w:rPr>
          <w:rFonts w:ascii="Arial" w:hAnsi="Arial" w:cs="Arial"/>
        </w:rPr>
        <w:t>ecimento de animais peçonhentos causando insegurança.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C2501D">
        <w:rPr>
          <w:rFonts w:ascii="Arial" w:hAnsi="Arial" w:cs="Arial"/>
          <w:sz w:val="24"/>
          <w:szCs w:val="24"/>
        </w:rPr>
        <w:t>20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2501D">
        <w:rPr>
          <w:rFonts w:ascii="Arial" w:hAnsi="Arial" w:cs="Arial"/>
          <w:sz w:val="24"/>
          <w:szCs w:val="24"/>
        </w:rPr>
        <w:t>Fevereiro de 2.018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0" w:rsidRDefault="00AB5460">
      <w:r>
        <w:separator/>
      </w:r>
    </w:p>
  </w:endnote>
  <w:endnote w:type="continuationSeparator" w:id="0">
    <w:p w:rsidR="00AB5460" w:rsidRDefault="00A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0" w:rsidRDefault="00AB5460">
      <w:r>
        <w:separator/>
      </w:r>
    </w:p>
  </w:footnote>
  <w:footnote w:type="continuationSeparator" w:id="0">
    <w:p w:rsidR="00AB5460" w:rsidRDefault="00AB5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46932ff4d84a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A7CF8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5460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2501D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7d1783-0497-4152-8163-f341d32848f7.png" Id="R3f95e50c8eed4e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7d1783-0497-4152-8163-f341d32848f7.png" Id="Rd146932ff4d84a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2018-02-20T17:28:00Z</dcterms:created>
  <dcterms:modified xsi:type="dcterms:W3CDTF">2018-02-20T17:28:00Z</dcterms:modified>
</cp:coreProperties>
</file>