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876E9F">
        <w:rPr>
          <w:rFonts w:ascii="Arial" w:hAnsi="Arial" w:cs="Arial"/>
          <w:sz w:val="24"/>
          <w:szCs w:val="24"/>
        </w:rPr>
        <w:t xml:space="preserve">em Rua do Jardim </w:t>
      </w:r>
      <w:r w:rsidR="003752A9">
        <w:rPr>
          <w:rFonts w:ascii="Arial" w:hAnsi="Arial" w:cs="Arial"/>
          <w:sz w:val="24"/>
          <w:szCs w:val="24"/>
        </w:rPr>
        <w:t>Conceição</w:t>
      </w:r>
      <w:r w:rsidR="00876E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70CF0">
        <w:rPr>
          <w:rFonts w:ascii="Arial" w:hAnsi="Arial" w:cs="Arial"/>
          <w:bCs/>
          <w:sz w:val="24"/>
          <w:szCs w:val="24"/>
        </w:rPr>
        <w:t xml:space="preserve">da Rua </w:t>
      </w:r>
      <w:r w:rsidR="003752A9">
        <w:rPr>
          <w:rFonts w:ascii="Arial" w:hAnsi="Arial" w:cs="Arial"/>
          <w:bCs/>
          <w:sz w:val="24"/>
          <w:szCs w:val="24"/>
        </w:rPr>
        <w:t>Batista Pio, próximo à Avenida Anhanguera, Jardim Conceição.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CF0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D3" w:rsidRDefault="00C764D3">
      <w:r>
        <w:separator/>
      </w:r>
    </w:p>
  </w:endnote>
  <w:endnote w:type="continuationSeparator" w:id="0">
    <w:p w:rsidR="00C764D3" w:rsidRDefault="00C7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D3" w:rsidRDefault="00C764D3">
      <w:r>
        <w:separator/>
      </w:r>
    </w:p>
  </w:footnote>
  <w:footnote w:type="continuationSeparator" w:id="0">
    <w:p w:rsidR="00C764D3" w:rsidRDefault="00C7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115b6f75724d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705ABB"/>
    <w:rsid w:val="0073620B"/>
    <w:rsid w:val="00746A5E"/>
    <w:rsid w:val="00795881"/>
    <w:rsid w:val="007A03D3"/>
    <w:rsid w:val="007E61FC"/>
    <w:rsid w:val="008408AF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2d771e-a83b-4e0d-9bb9-da2c1f4bfba4.png" Id="R597aa998c6de42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2d771e-a83b-4e0d-9bb9-da2c1f4bfba4.png" Id="Rb8115b6f75724d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2018-02-23T12:08:00Z</dcterms:created>
  <dcterms:modified xsi:type="dcterms:W3CDTF">2018-02-23T12:14:00Z</dcterms:modified>
</cp:coreProperties>
</file>