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>
        <w:rPr>
          <w:rFonts w:ascii="Arial" w:hAnsi="Arial" w:cs="Arial"/>
          <w:sz w:val="24"/>
          <w:szCs w:val="24"/>
        </w:rPr>
        <w:t xml:space="preserve">a roçagem e limpeza </w:t>
      </w:r>
      <w:r w:rsidR="00C23A39">
        <w:rPr>
          <w:rFonts w:ascii="Arial" w:hAnsi="Arial" w:cs="Arial"/>
          <w:sz w:val="24"/>
          <w:szCs w:val="24"/>
        </w:rPr>
        <w:t xml:space="preserve">de </w:t>
      </w:r>
      <w:r w:rsidR="00920723">
        <w:rPr>
          <w:rFonts w:ascii="Arial" w:hAnsi="Arial" w:cs="Arial"/>
          <w:sz w:val="24"/>
          <w:szCs w:val="24"/>
        </w:rPr>
        <w:t>á</w:t>
      </w:r>
      <w:r w:rsidR="00C31C09">
        <w:rPr>
          <w:rFonts w:ascii="Arial" w:hAnsi="Arial" w:cs="Arial"/>
          <w:sz w:val="24"/>
          <w:szCs w:val="24"/>
        </w:rPr>
        <w:t xml:space="preserve">rea </w:t>
      </w:r>
      <w:r w:rsidR="00920723">
        <w:rPr>
          <w:rFonts w:ascii="Arial" w:hAnsi="Arial" w:cs="Arial"/>
          <w:sz w:val="24"/>
          <w:szCs w:val="24"/>
        </w:rPr>
        <w:t>p</w:t>
      </w:r>
      <w:r w:rsidR="00C31C09">
        <w:rPr>
          <w:rFonts w:ascii="Arial" w:hAnsi="Arial" w:cs="Arial"/>
          <w:sz w:val="24"/>
          <w:szCs w:val="24"/>
        </w:rPr>
        <w:t>ública no entorno do Centro de Controle de Zoonoses, no bairro São Joaquim</w:t>
      </w:r>
      <w:r w:rsidR="005469D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C31C09">
        <w:rPr>
          <w:rFonts w:ascii="Arial" w:hAnsi="Arial" w:cs="Arial"/>
          <w:sz w:val="24"/>
          <w:szCs w:val="24"/>
        </w:rPr>
        <w:t>a roçagem e limpeza de Área Pública no entorno do Centro de Controle de Zoonoses, no bairro São Joaquim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3924" w:rsidRPr="00F75516" w:rsidRDefault="00A23924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solicitando a roçagem e limpeza </w:t>
      </w:r>
      <w:r w:rsidR="00C31C09">
        <w:rPr>
          <w:rFonts w:ascii="Arial" w:hAnsi="Arial" w:cs="Arial"/>
          <w:sz w:val="24"/>
          <w:szCs w:val="24"/>
        </w:rPr>
        <w:t>de área pública no</w:t>
      </w:r>
      <w:r w:rsidR="00292122">
        <w:rPr>
          <w:rFonts w:ascii="Arial" w:hAnsi="Arial" w:cs="Arial"/>
          <w:sz w:val="24"/>
          <w:szCs w:val="24"/>
        </w:rPr>
        <w:t xml:space="preserve"> </w:t>
      </w:r>
      <w:r w:rsidR="00C31C09">
        <w:rPr>
          <w:rFonts w:ascii="Arial" w:hAnsi="Arial" w:cs="Arial"/>
          <w:sz w:val="24"/>
          <w:szCs w:val="24"/>
        </w:rPr>
        <w:t xml:space="preserve">entorno </w:t>
      </w:r>
      <w:r w:rsidR="00920723">
        <w:rPr>
          <w:rFonts w:ascii="Arial" w:hAnsi="Arial" w:cs="Arial"/>
          <w:sz w:val="24"/>
          <w:szCs w:val="24"/>
        </w:rPr>
        <w:t>do Centro de Controle de Zoonoses, uma vez que o mato alto está atrapalhando as pessoas de idade a utilizarem a pista de caminhada ali existente</w:t>
      </w:r>
      <w:r w:rsidR="00292122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0723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92122">
        <w:rPr>
          <w:rFonts w:ascii="Arial" w:hAnsi="Arial" w:cs="Arial"/>
          <w:sz w:val="24"/>
          <w:szCs w:val="24"/>
        </w:rPr>
        <w:t>feverei</w:t>
      </w:r>
      <w:r w:rsidR="00A23924">
        <w:rPr>
          <w:rFonts w:ascii="Arial" w:hAnsi="Arial" w:cs="Arial"/>
          <w:sz w:val="24"/>
          <w:szCs w:val="24"/>
        </w:rPr>
        <w:t>r</w:t>
      </w:r>
      <w:r w:rsidR="00D32087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292122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bd5b05fd6b4e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92122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20723"/>
    <w:rsid w:val="009F196D"/>
    <w:rsid w:val="00A23924"/>
    <w:rsid w:val="00A35AE9"/>
    <w:rsid w:val="00A71CAF"/>
    <w:rsid w:val="00A9035B"/>
    <w:rsid w:val="00AE702A"/>
    <w:rsid w:val="00B57FC8"/>
    <w:rsid w:val="00C23A39"/>
    <w:rsid w:val="00C31C09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90f1f9-e24e-48ad-82c7-c7539e1dc2e9.png" Id="R24bd82c284af4b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90f1f9-e24e-48ad-82c7-c7539e1dc2e9.png" Id="R1cbd5b05fd6b4e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2017-01-06T19:41:00Z</dcterms:created>
  <dcterms:modified xsi:type="dcterms:W3CDTF">2018-02-20T17:24:00Z</dcterms:modified>
</cp:coreProperties>
</file>