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94CB4">
        <w:rPr>
          <w:rFonts w:ascii="Arial" w:hAnsi="Arial" w:cs="Arial"/>
        </w:rPr>
        <w:t>05856</w:t>
      </w:r>
      <w:r>
        <w:rPr>
          <w:rFonts w:ascii="Arial" w:hAnsi="Arial" w:cs="Arial"/>
        </w:rPr>
        <w:t>/</w:t>
      </w:r>
      <w:r w:rsidR="00D94CB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0C774A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320471">
        <w:rPr>
          <w:rFonts w:ascii="Arial" w:hAnsi="Arial" w:cs="Arial"/>
          <w:sz w:val="24"/>
          <w:szCs w:val="24"/>
        </w:rPr>
        <w:t>manutenção de I</w:t>
      </w:r>
      <w:r w:rsidR="000C774A">
        <w:rPr>
          <w:rFonts w:ascii="Arial" w:hAnsi="Arial" w:cs="Arial"/>
          <w:sz w:val="24"/>
          <w:szCs w:val="24"/>
        </w:rPr>
        <w:t>l</w:t>
      </w:r>
      <w:r w:rsidR="00320471">
        <w:rPr>
          <w:rFonts w:ascii="Arial" w:hAnsi="Arial" w:cs="Arial"/>
          <w:sz w:val="24"/>
          <w:szCs w:val="24"/>
        </w:rPr>
        <w:t>uminação Pública na Rua da Bondade esquina com a Rua Tucanos, no Bairro Vista Alegre</w:t>
      </w:r>
      <w:r w:rsidR="005B25D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774A" w:rsidRDefault="00AC1A54" w:rsidP="000C774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>a possiblidade de</w:t>
      </w:r>
      <w:r w:rsidR="00E15156" w:rsidRPr="00E15156">
        <w:rPr>
          <w:rFonts w:ascii="Arial" w:hAnsi="Arial" w:cs="Arial"/>
          <w:sz w:val="24"/>
          <w:szCs w:val="24"/>
        </w:rPr>
        <w:t xml:space="preserve"> </w:t>
      </w:r>
      <w:r w:rsidR="007865BF">
        <w:rPr>
          <w:rFonts w:ascii="Arial" w:hAnsi="Arial" w:cs="Arial"/>
          <w:sz w:val="24"/>
          <w:szCs w:val="24"/>
        </w:rPr>
        <w:t>manutenção de iluminação pú</w:t>
      </w:r>
      <w:r w:rsidR="000C774A">
        <w:rPr>
          <w:rFonts w:ascii="Arial" w:hAnsi="Arial" w:cs="Arial"/>
          <w:sz w:val="24"/>
          <w:szCs w:val="24"/>
        </w:rPr>
        <w:t xml:space="preserve">blica na </w:t>
      </w:r>
      <w:r w:rsidR="00320471">
        <w:rPr>
          <w:rFonts w:ascii="Arial" w:hAnsi="Arial" w:cs="Arial"/>
          <w:sz w:val="24"/>
          <w:szCs w:val="24"/>
        </w:rPr>
        <w:t>Rua</w:t>
      </w:r>
      <w:r w:rsidR="000C774A">
        <w:rPr>
          <w:rFonts w:ascii="Arial" w:hAnsi="Arial" w:cs="Arial"/>
          <w:sz w:val="24"/>
          <w:szCs w:val="24"/>
        </w:rPr>
        <w:t xml:space="preserve"> da</w:t>
      </w:r>
      <w:r w:rsidR="00320471">
        <w:rPr>
          <w:rFonts w:ascii="Arial" w:hAnsi="Arial" w:cs="Arial"/>
          <w:sz w:val="24"/>
          <w:szCs w:val="24"/>
        </w:rPr>
        <w:t xml:space="preserve"> Bondade esquina com a Rua Tucanos, no Bairro Vista Alegre em Santa Barbara d’ Oeste. </w:t>
      </w:r>
    </w:p>
    <w:p w:rsidR="00E15156" w:rsidRDefault="00E15156" w:rsidP="000C774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E15156" w:rsidRDefault="00E15156" w:rsidP="007865BF">
      <w:pPr>
        <w:pStyle w:val="Recuodecorpodetexto"/>
        <w:spacing w:line="276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Solicitação se faz necessário em virtude d</w:t>
      </w:r>
      <w:r w:rsidR="000C774A">
        <w:rPr>
          <w:rFonts w:ascii="Arial" w:hAnsi="Arial" w:cs="Arial"/>
        </w:rPr>
        <w:t xml:space="preserve">e frequentes apagões na </w:t>
      </w:r>
      <w:r>
        <w:rPr>
          <w:rFonts w:ascii="Arial" w:hAnsi="Arial" w:cs="Arial"/>
        </w:rPr>
        <w:t xml:space="preserve">iluminação </w:t>
      </w:r>
      <w:r w:rsidR="000C774A">
        <w:rPr>
          <w:rFonts w:ascii="Arial" w:hAnsi="Arial" w:cs="Arial"/>
        </w:rPr>
        <w:t xml:space="preserve">pública </w:t>
      </w:r>
      <w:r>
        <w:rPr>
          <w:rFonts w:ascii="Arial" w:hAnsi="Arial" w:cs="Arial"/>
        </w:rPr>
        <w:t>n</w:t>
      </w:r>
      <w:r w:rsidR="000C774A">
        <w:rPr>
          <w:rFonts w:ascii="Arial" w:hAnsi="Arial" w:cs="Arial"/>
        </w:rPr>
        <w:t>o endereço supracitado</w:t>
      </w:r>
      <w:r>
        <w:rPr>
          <w:rFonts w:ascii="Arial" w:hAnsi="Arial" w:cs="Arial"/>
        </w:rPr>
        <w:t>, expondo os moradores a situações de risco.</w:t>
      </w:r>
    </w:p>
    <w:p w:rsidR="00E15156" w:rsidRDefault="00E15156" w:rsidP="007865BF">
      <w:pPr>
        <w:pStyle w:val="Recuodecorpodetexto"/>
        <w:spacing w:line="276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Vale ressaltar que este local é extremamente escuro, e na atual situação que se encontra está servindo de abrigo a usuários de entorpecentes, bem como para atos sexuais, e até mesmo esconderijo de pessoas mal intencionadas, colocando em risco a vida de cidadãos que por ali passam ou que moram nas proximidades.</w:t>
      </w:r>
    </w:p>
    <w:p w:rsidR="00863AB1" w:rsidRDefault="00863AB1" w:rsidP="007865BF">
      <w:pPr>
        <w:pStyle w:val="Recuodecorpodetexto2"/>
        <w:spacing w:line="276" w:lineRule="auto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320471">
        <w:rPr>
          <w:rFonts w:ascii="Arial" w:hAnsi="Arial" w:cs="Arial"/>
          <w:sz w:val="24"/>
          <w:szCs w:val="24"/>
        </w:rPr>
        <w:t>enário “Dr. Tancredo Neves”, em 31 de Outubro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B9" w:rsidRDefault="00093DB9">
      <w:r>
        <w:separator/>
      </w:r>
    </w:p>
  </w:endnote>
  <w:endnote w:type="continuationSeparator" w:id="0">
    <w:p w:rsidR="00093DB9" w:rsidRDefault="0009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B9" w:rsidRDefault="00093DB9">
      <w:r>
        <w:separator/>
      </w:r>
    </w:p>
  </w:footnote>
  <w:footnote w:type="continuationSeparator" w:id="0">
    <w:p w:rsidR="00093DB9" w:rsidRDefault="00093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4A0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B4A06" w:rsidRPr="00EB4A06" w:rsidRDefault="00EB4A06" w:rsidP="00EB4A0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B4A06">
                  <w:rPr>
                    <w:rFonts w:ascii="Arial" w:hAnsi="Arial" w:cs="Arial"/>
                    <w:b/>
                  </w:rPr>
                  <w:t>PROTOCOLO Nº: 10710/2013     DATA: 31/10/2013     HORA: 14:24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6560"/>
    <w:rsid w:val="00093DB9"/>
    <w:rsid w:val="000C774A"/>
    <w:rsid w:val="001B478A"/>
    <w:rsid w:val="001D1394"/>
    <w:rsid w:val="001E44BA"/>
    <w:rsid w:val="002110A7"/>
    <w:rsid w:val="003071BE"/>
    <w:rsid w:val="00311E2A"/>
    <w:rsid w:val="00320471"/>
    <w:rsid w:val="0033648A"/>
    <w:rsid w:val="00373483"/>
    <w:rsid w:val="003D3AA8"/>
    <w:rsid w:val="00453317"/>
    <w:rsid w:val="00454EAC"/>
    <w:rsid w:val="0049057E"/>
    <w:rsid w:val="004B57DB"/>
    <w:rsid w:val="004C67DE"/>
    <w:rsid w:val="00595358"/>
    <w:rsid w:val="005B25D8"/>
    <w:rsid w:val="00704AD4"/>
    <w:rsid w:val="00705ABB"/>
    <w:rsid w:val="007865BF"/>
    <w:rsid w:val="00863AB1"/>
    <w:rsid w:val="008E09FD"/>
    <w:rsid w:val="0090132D"/>
    <w:rsid w:val="00967F51"/>
    <w:rsid w:val="009F196D"/>
    <w:rsid w:val="00A71CAF"/>
    <w:rsid w:val="00A9035B"/>
    <w:rsid w:val="00AC1A54"/>
    <w:rsid w:val="00AD36F2"/>
    <w:rsid w:val="00AE702A"/>
    <w:rsid w:val="00B554E5"/>
    <w:rsid w:val="00CC29FC"/>
    <w:rsid w:val="00CD613B"/>
    <w:rsid w:val="00CF7F49"/>
    <w:rsid w:val="00D26CB3"/>
    <w:rsid w:val="00D94CB4"/>
    <w:rsid w:val="00E15156"/>
    <w:rsid w:val="00E71947"/>
    <w:rsid w:val="00E84AA3"/>
    <w:rsid w:val="00E903BB"/>
    <w:rsid w:val="00EB4A06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