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641495">
        <w:rPr>
          <w:rFonts w:ascii="Arial" w:hAnsi="Arial" w:cs="Arial"/>
        </w:rPr>
        <w:t>05880</w:t>
      </w:r>
      <w:r w:rsidRPr="00C355D1">
        <w:rPr>
          <w:rFonts w:ascii="Arial" w:hAnsi="Arial" w:cs="Arial"/>
        </w:rPr>
        <w:t>/</w:t>
      </w:r>
      <w:r w:rsidR="0064149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CC22E4">
        <w:rPr>
          <w:rFonts w:ascii="Arial" w:hAnsi="Arial" w:cs="Arial"/>
          <w:sz w:val="24"/>
          <w:szCs w:val="24"/>
        </w:rPr>
        <w:t>a construção de passeio público</w:t>
      </w:r>
      <w:r w:rsidR="00071750">
        <w:rPr>
          <w:rFonts w:ascii="Arial" w:hAnsi="Arial" w:cs="Arial"/>
          <w:sz w:val="24"/>
          <w:szCs w:val="24"/>
        </w:rPr>
        <w:t>,</w:t>
      </w:r>
      <w:r w:rsidR="00CC22E4">
        <w:rPr>
          <w:rFonts w:ascii="Arial" w:hAnsi="Arial" w:cs="Arial"/>
          <w:sz w:val="24"/>
          <w:szCs w:val="24"/>
        </w:rPr>
        <w:t xml:space="preserve"> em toda extensão da Rua Caetano Sartori, Parque Planalto</w:t>
      </w:r>
      <w:r w:rsidR="00BA76C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</w:t>
      </w:r>
      <w:r w:rsidR="00071750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CC22E4">
        <w:rPr>
          <w:rFonts w:ascii="Arial" w:hAnsi="Arial" w:cs="Arial"/>
          <w:bCs/>
          <w:sz w:val="24"/>
          <w:szCs w:val="24"/>
        </w:rPr>
        <w:t>a construção de passeio público</w:t>
      </w:r>
      <w:r w:rsidR="00071750">
        <w:rPr>
          <w:rFonts w:ascii="Arial" w:hAnsi="Arial" w:cs="Arial"/>
          <w:bCs/>
          <w:sz w:val="24"/>
          <w:szCs w:val="24"/>
        </w:rPr>
        <w:t>,</w:t>
      </w:r>
      <w:r w:rsidR="00CC22E4">
        <w:rPr>
          <w:rFonts w:ascii="Arial" w:hAnsi="Arial" w:cs="Arial"/>
          <w:bCs/>
          <w:sz w:val="24"/>
          <w:szCs w:val="24"/>
        </w:rPr>
        <w:t xml:space="preserve"> na Rua Caetano Sartori entre as Ruas Mario </w:t>
      </w:r>
      <w:r w:rsidR="001F298C">
        <w:rPr>
          <w:rFonts w:ascii="Arial" w:hAnsi="Arial" w:cs="Arial"/>
          <w:bCs/>
          <w:sz w:val="24"/>
          <w:szCs w:val="24"/>
        </w:rPr>
        <w:t xml:space="preserve">Eufrásio e Cesário Binhoto, </w:t>
      </w:r>
      <w:r w:rsidR="00071750">
        <w:rPr>
          <w:rFonts w:ascii="Arial" w:hAnsi="Arial" w:cs="Arial"/>
          <w:bCs/>
          <w:sz w:val="24"/>
          <w:szCs w:val="24"/>
        </w:rPr>
        <w:t>no Parque Planalto</w:t>
      </w:r>
      <w:r w:rsidR="001F298C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F60578" w:rsidRPr="00C355D1" w:rsidRDefault="00F60578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FD6796">
        <w:rPr>
          <w:rFonts w:ascii="Arial" w:hAnsi="Arial" w:cs="Arial"/>
        </w:rPr>
        <w:t>próximos alegam que</w:t>
      </w:r>
      <w:r w:rsidR="0023727D">
        <w:rPr>
          <w:rFonts w:ascii="Arial" w:hAnsi="Arial" w:cs="Arial"/>
        </w:rPr>
        <w:t>,</w:t>
      </w:r>
      <w:r w:rsidR="00FD6796">
        <w:rPr>
          <w:rFonts w:ascii="Arial" w:hAnsi="Arial" w:cs="Arial"/>
        </w:rPr>
        <w:t xml:space="preserve"> </w:t>
      </w:r>
      <w:r w:rsidR="00BA76C3">
        <w:rPr>
          <w:rFonts w:ascii="Arial" w:hAnsi="Arial" w:cs="Arial"/>
        </w:rPr>
        <w:t xml:space="preserve">devido </w:t>
      </w:r>
      <w:r w:rsidR="001F298C">
        <w:rPr>
          <w:rFonts w:ascii="Arial" w:hAnsi="Arial" w:cs="Arial"/>
        </w:rPr>
        <w:t xml:space="preserve">a falta de calçamento no referido trecho, transeuntes são obrigados a caminhar na via destinada a veículos, se expondo a riscos </w:t>
      </w:r>
      <w:r w:rsidR="00071750">
        <w:rPr>
          <w:rFonts w:ascii="Arial" w:hAnsi="Arial" w:cs="Arial"/>
        </w:rPr>
        <w:t>desnecessários</w:t>
      </w:r>
      <w:r w:rsidR="00FB06C6">
        <w:rPr>
          <w:rFonts w:ascii="Arial" w:hAnsi="Arial" w:cs="Arial"/>
        </w:rPr>
        <w:t>.</w:t>
      </w:r>
    </w:p>
    <w:p w:rsidR="00F60578" w:rsidRDefault="00F60578" w:rsidP="0032292B">
      <w:pPr>
        <w:pStyle w:val="Recuodecorpodetexto2"/>
        <w:rPr>
          <w:rFonts w:ascii="Arial" w:hAnsi="Arial" w:cs="Arial"/>
        </w:rPr>
      </w:pP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3AB5">
        <w:rPr>
          <w:rFonts w:ascii="Arial" w:hAnsi="Arial" w:cs="Arial"/>
          <w:sz w:val="24"/>
          <w:szCs w:val="24"/>
        </w:rPr>
        <w:t>30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2B" w:rsidRDefault="00186F2B">
      <w:r>
        <w:separator/>
      </w:r>
    </w:p>
  </w:endnote>
  <w:endnote w:type="continuationSeparator" w:id="0">
    <w:p w:rsidR="00186F2B" w:rsidRDefault="0018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2B" w:rsidRDefault="00186F2B">
      <w:r>
        <w:separator/>
      </w:r>
    </w:p>
  </w:footnote>
  <w:footnote w:type="continuationSeparator" w:id="0">
    <w:p w:rsidR="00186F2B" w:rsidRDefault="0018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368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13686" w:rsidRPr="00B13686" w:rsidRDefault="00B13686" w:rsidP="00B1368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13686">
                  <w:rPr>
                    <w:rFonts w:ascii="Arial" w:hAnsi="Arial" w:cs="Arial"/>
                    <w:b/>
                  </w:rPr>
                  <w:t>PROTOCOLO Nº: 10760/2013     DATA: 01/11/2013     HORA: 13:45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1750"/>
    <w:rsid w:val="000D1C92"/>
    <w:rsid w:val="00146210"/>
    <w:rsid w:val="001563AB"/>
    <w:rsid w:val="00180DF9"/>
    <w:rsid w:val="00186F2B"/>
    <w:rsid w:val="001B478A"/>
    <w:rsid w:val="001D1394"/>
    <w:rsid w:val="001F298C"/>
    <w:rsid w:val="00220566"/>
    <w:rsid w:val="0023727D"/>
    <w:rsid w:val="003043F4"/>
    <w:rsid w:val="0032292B"/>
    <w:rsid w:val="0033648A"/>
    <w:rsid w:val="00373483"/>
    <w:rsid w:val="003D3AA8"/>
    <w:rsid w:val="003E787A"/>
    <w:rsid w:val="00414008"/>
    <w:rsid w:val="00454EAC"/>
    <w:rsid w:val="00466D3F"/>
    <w:rsid w:val="0049057E"/>
    <w:rsid w:val="004B57DB"/>
    <w:rsid w:val="004C67DE"/>
    <w:rsid w:val="00546F34"/>
    <w:rsid w:val="005B44E7"/>
    <w:rsid w:val="005E493A"/>
    <w:rsid w:val="00641495"/>
    <w:rsid w:val="00673AB5"/>
    <w:rsid w:val="00692698"/>
    <w:rsid w:val="006A68DA"/>
    <w:rsid w:val="006D5109"/>
    <w:rsid w:val="006E32A4"/>
    <w:rsid w:val="006F4A73"/>
    <w:rsid w:val="00705ABB"/>
    <w:rsid w:val="00787117"/>
    <w:rsid w:val="007977E6"/>
    <w:rsid w:val="007E6B67"/>
    <w:rsid w:val="007E7DE8"/>
    <w:rsid w:val="00835543"/>
    <w:rsid w:val="00841D14"/>
    <w:rsid w:val="0084339C"/>
    <w:rsid w:val="00882E35"/>
    <w:rsid w:val="008A4C77"/>
    <w:rsid w:val="008A5EAC"/>
    <w:rsid w:val="008E322E"/>
    <w:rsid w:val="008E67E6"/>
    <w:rsid w:val="009063F1"/>
    <w:rsid w:val="0091156B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A6F"/>
    <w:rsid w:val="00A9035B"/>
    <w:rsid w:val="00AE702A"/>
    <w:rsid w:val="00B13686"/>
    <w:rsid w:val="00B63E2B"/>
    <w:rsid w:val="00BA54BA"/>
    <w:rsid w:val="00BA76C3"/>
    <w:rsid w:val="00BD40C5"/>
    <w:rsid w:val="00C5647D"/>
    <w:rsid w:val="00CA0D28"/>
    <w:rsid w:val="00CA3D36"/>
    <w:rsid w:val="00CC22E4"/>
    <w:rsid w:val="00CD613B"/>
    <w:rsid w:val="00CF46DD"/>
    <w:rsid w:val="00CF7F49"/>
    <w:rsid w:val="00D03C62"/>
    <w:rsid w:val="00D262DB"/>
    <w:rsid w:val="00D26CB3"/>
    <w:rsid w:val="00D73494"/>
    <w:rsid w:val="00D751B6"/>
    <w:rsid w:val="00D77771"/>
    <w:rsid w:val="00D86BE6"/>
    <w:rsid w:val="00E41D6F"/>
    <w:rsid w:val="00E64598"/>
    <w:rsid w:val="00E66042"/>
    <w:rsid w:val="00E82CE2"/>
    <w:rsid w:val="00E903BB"/>
    <w:rsid w:val="00EB06C5"/>
    <w:rsid w:val="00EB1965"/>
    <w:rsid w:val="00EB7D7D"/>
    <w:rsid w:val="00ED4E4F"/>
    <w:rsid w:val="00EE7983"/>
    <w:rsid w:val="00F16623"/>
    <w:rsid w:val="00F2262A"/>
    <w:rsid w:val="00F60578"/>
    <w:rsid w:val="00F7612C"/>
    <w:rsid w:val="00F95847"/>
    <w:rsid w:val="00FB06C6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