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E6CDA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1400</w:t>
      </w:r>
      <w:r w:rsidRPr="009E6CD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A35AE9" w:rsidRPr="009E6CDA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E6CD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BC72E5" w:rsidRDefault="00BC72E5" w:rsidP="00BC72E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verifique a possibilidade de se tomar providencias em relação aos moradores de rua que vivem nas proximidades do Terminal Urbano Municipal e do antigo Centro de Especialidades.</w:t>
      </w:r>
    </w:p>
    <w:p w:rsidR="00BC72E5" w:rsidRDefault="00BC72E5" w:rsidP="00BC72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72E5" w:rsidRDefault="00BC72E5" w:rsidP="00BC72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72E5" w:rsidRDefault="00BC72E5" w:rsidP="00BC72E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C72E5" w:rsidRDefault="00BC72E5" w:rsidP="00BC72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72E5" w:rsidRDefault="00BC72E5" w:rsidP="00BC72E5">
      <w:pPr>
        <w:spacing w:before="240"/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verifique a possibilidade de tomar providencias em relação aos moradores de rua que vivem nas proximidades do Terminal Urbano Municipal e do antigo Centro de Especialidades.  </w:t>
      </w:r>
    </w:p>
    <w:p w:rsidR="00BC72E5" w:rsidRDefault="00BC72E5" w:rsidP="00BC72E5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BC72E5" w:rsidRDefault="00BC72E5" w:rsidP="00BC72E5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C72E5" w:rsidRDefault="00BC72E5" w:rsidP="00BC72E5">
      <w:pPr>
        <w:jc w:val="both"/>
        <w:rPr>
          <w:rFonts w:ascii="Arial" w:hAnsi="Arial" w:cs="Arial"/>
          <w:b/>
          <w:sz w:val="24"/>
          <w:szCs w:val="24"/>
        </w:rPr>
      </w:pPr>
    </w:p>
    <w:p w:rsidR="00BC72E5" w:rsidRDefault="00BC72E5" w:rsidP="00BC72E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C72E5" w:rsidRDefault="00BC72E5" w:rsidP="00BC72E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comerciantes das barracas instaladas próximo ao Terminal Urbano Municipal e do antigo Centro de Especialidades localizados na Rua João Ridley </w:t>
      </w:r>
      <w:proofErr w:type="spellStart"/>
      <w:r>
        <w:rPr>
          <w:rFonts w:ascii="Arial" w:hAnsi="Arial" w:cs="Arial"/>
          <w:sz w:val="24"/>
          <w:szCs w:val="24"/>
        </w:rPr>
        <w:t>Buford</w:t>
      </w:r>
      <w:proofErr w:type="spellEnd"/>
      <w:r>
        <w:rPr>
          <w:rFonts w:ascii="Arial" w:hAnsi="Arial" w:cs="Arial"/>
          <w:sz w:val="24"/>
          <w:szCs w:val="24"/>
        </w:rPr>
        <w:t>, solicitando essa providencia, pois, segundo eles os moradores de rua estão fazendo as necessidades atrás das barracas, causando transtornos e</w:t>
      </w:r>
      <w:r w:rsidRPr="00BC72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constrangimentos aos comerciantes, chegando a prejudicar o comércio.</w:t>
      </w:r>
      <w:r w:rsidR="00F72E05">
        <w:rPr>
          <w:rFonts w:ascii="Arial" w:hAnsi="Arial" w:cs="Arial"/>
          <w:sz w:val="24"/>
          <w:szCs w:val="24"/>
        </w:rPr>
        <w:t xml:space="preserve"> Haja vista tal solicitação já foi objeto de reclamação junto ao setor de fiscalização sob o número de protocolo 2018/33-05-12.</w:t>
      </w:r>
      <w:bookmarkStart w:id="0" w:name="_GoBack"/>
      <w:bookmarkEnd w:id="0"/>
    </w:p>
    <w:p w:rsidR="00BC72E5" w:rsidRDefault="00BC72E5" w:rsidP="00BC72E5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302F68" w:rsidRPr="009E6CDA" w:rsidRDefault="00302F68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BC72E5" w:rsidRDefault="00A35AE9" w:rsidP="00BC72E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BC72E5">
        <w:rPr>
          <w:rFonts w:ascii="Arial" w:hAnsi="Arial" w:cs="Arial"/>
          <w:sz w:val="24"/>
          <w:szCs w:val="24"/>
        </w:rPr>
        <w:t xml:space="preserve">Plenário “Dr. Tancredo Neves”, em </w:t>
      </w:r>
      <w:r w:rsidR="00302F68" w:rsidRPr="00BC72E5">
        <w:rPr>
          <w:rFonts w:ascii="Arial" w:hAnsi="Arial" w:cs="Arial"/>
          <w:sz w:val="24"/>
          <w:szCs w:val="24"/>
        </w:rPr>
        <w:t>0</w:t>
      </w:r>
      <w:r w:rsidR="00BC72E5" w:rsidRPr="00BC72E5">
        <w:rPr>
          <w:rFonts w:ascii="Arial" w:hAnsi="Arial" w:cs="Arial"/>
          <w:sz w:val="24"/>
          <w:szCs w:val="24"/>
        </w:rPr>
        <w:t>9</w:t>
      </w:r>
      <w:r w:rsidR="00302F68" w:rsidRPr="00BC72E5">
        <w:rPr>
          <w:rFonts w:ascii="Arial" w:hAnsi="Arial" w:cs="Arial"/>
          <w:sz w:val="24"/>
          <w:szCs w:val="24"/>
        </w:rPr>
        <w:t xml:space="preserve"> </w:t>
      </w:r>
      <w:r w:rsidRPr="00BC72E5">
        <w:rPr>
          <w:rFonts w:ascii="Arial" w:hAnsi="Arial" w:cs="Arial"/>
          <w:sz w:val="24"/>
          <w:szCs w:val="24"/>
        </w:rPr>
        <w:t xml:space="preserve">de </w:t>
      </w:r>
      <w:r w:rsidR="00BC72E5" w:rsidRPr="00BC72E5">
        <w:rPr>
          <w:rFonts w:ascii="Arial" w:hAnsi="Arial" w:cs="Arial"/>
          <w:sz w:val="24"/>
          <w:szCs w:val="24"/>
        </w:rPr>
        <w:t>Fevereiro</w:t>
      </w:r>
      <w:r w:rsidRPr="00BC72E5">
        <w:rPr>
          <w:rFonts w:ascii="Arial" w:hAnsi="Arial" w:cs="Arial"/>
          <w:sz w:val="24"/>
          <w:szCs w:val="24"/>
        </w:rPr>
        <w:t xml:space="preserve"> de 2.0</w:t>
      </w:r>
      <w:r w:rsidR="004C12DC" w:rsidRPr="00BC72E5">
        <w:rPr>
          <w:rFonts w:ascii="Arial" w:hAnsi="Arial" w:cs="Arial"/>
          <w:sz w:val="24"/>
          <w:szCs w:val="24"/>
        </w:rPr>
        <w:t>1</w:t>
      </w:r>
      <w:r w:rsidR="00BC72E5" w:rsidRPr="00BC72E5">
        <w:rPr>
          <w:rFonts w:ascii="Arial" w:hAnsi="Arial" w:cs="Arial"/>
          <w:sz w:val="24"/>
          <w:szCs w:val="24"/>
        </w:rPr>
        <w:t>8</w:t>
      </w:r>
      <w:r w:rsidRPr="00BC72E5">
        <w:rPr>
          <w:rFonts w:ascii="Arial" w:hAnsi="Arial" w:cs="Arial"/>
          <w:sz w:val="24"/>
          <w:szCs w:val="24"/>
        </w:rPr>
        <w:t>.</w:t>
      </w:r>
    </w:p>
    <w:p w:rsidR="009E6CDA" w:rsidRDefault="009E6CDA" w:rsidP="00A35AE9">
      <w:pPr>
        <w:ind w:firstLine="1440"/>
        <w:rPr>
          <w:rFonts w:ascii="Arial" w:hAnsi="Arial" w:cs="Arial"/>
          <w:sz w:val="22"/>
          <w:szCs w:val="22"/>
        </w:rPr>
      </w:pPr>
    </w:p>
    <w:p w:rsidR="000D28F9" w:rsidRPr="009E6CDA" w:rsidRDefault="000D28F9" w:rsidP="000D28F9">
      <w:pPr>
        <w:rPr>
          <w:rFonts w:ascii="Arial" w:hAnsi="Arial" w:cs="Arial"/>
          <w:sz w:val="22"/>
          <w:szCs w:val="22"/>
        </w:rPr>
      </w:pPr>
    </w:p>
    <w:p w:rsidR="00C07D55" w:rsidRPr="009E6CDA" w:rsidRDefault="00C07D55" w:rsidP="00C07D5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E6CDA">
        <w:rPr>
          <w:rFonts w:ascii="Arial" w:hAnsi="Arial" w:cs="Arial"/>
          <w:b/>
          <w:sz w:val="22"/>
          <w:szCs w:val="22"/>
        </w:rPr>
        <w:t>JESUS VENDEDOR</w:t>
      </w:r>
    </w:p>
    <w:p w:rsidR="009F196D" w:rsidRPr="009E6CDA" w:rsidRDefault="00C07D55" w:rsidP="00C07D55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9E6CDA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EB1B5C4" wp14:editId="029722CF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CDA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9E6CDA" w:rsidSect="00D351A4">
      <w:headerReference w:type="default" r:id="rId8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FCBF97" wp14:editId="434EF7D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86FA33" wp14:editId="2039637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5C5373" wp14:editId="08FA6083">
                                <wp:extent cx="1031240" cy="1148080"/>
                                <wp:effectExtent l="0" t="0" r="0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44f1f50b15c47e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02F68"/>
    <w:rsid w:val="00311568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8F3EC7"/>
    <w:rsid w:val="009E6CDA"/>
    <w:rsid w:val="009F196D"/>
    <w:rsid w:val="00A35AE9"/>
    <w:rsid w:val="00A71CAF"/>
    <w:rsid w:val="00A9035B"/>
    <w:rsid w:val="00AE702A"/>
    <w:rsid w:val="00B57FC8"/>
    <w:rsid w:val="00BC72E5"/>
    <w:rsid w:val="00C07D55"/>
    <w:rsid w:val="00CD613B"/>
    <w:rsid w:val="00CF7F49"/>
    <w:rsid w:val="00D017CD"/>
    <w:rsid w:val="00D26CB3"/>
    <w:rsid w:val="00D315AC"/>
    <w:rsid w:val="00D32087"/>
    <w:rsid w:val="00D351A4"/>
    <w:rsid w:val="00DA5449"/>
    <w:rsid w:val="00DD0090"/>
    <w:rsid w:val="00E903BB"/>
    <w:rsid w:val="00EB7D7D"/>
    <w:rsid w:val="00EE7983"/>
    <w:rsid w:val="00F16623"/>
    <w:rsid w:val="00F7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1d45832-19e5-4f25-bc0c-8a1a76c04213.png" Id="R3e5bfb68c7ad48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e1d45832-19e5-4f25-bc0c-8a1a76c04213.png" Id="Rc44f1f50b15c47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11</cp:revision>
  <cp:lastPrinted>2017-03-01T14:57:00Z</cp:lastPrinted>
  <dcterms:created xsi:type="dcterms:W3CDTF">2017-01-03T20:13:00Z</dcterms:created>
  <dcterms:modified xsi:type="dcterms:W3CDTF">2018-02-09T13:38:00Z</dcterms:modified>
</cp:coreProperties>
</file>