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6709F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EB4C24">
        <w:rPr>
          <w:rFonts w:ascii="Arial" w:hAnsi="Arial" w:cs="Arial"/>
          <w:sz w:val="24"/>
          <w:szCs w:val="24"/>
        </w:rPr>
        <w:t>Prudente de Moraes</w:t>
      </w:r>
      <w:r w:rsidR="00FF2272">
        <w:rPr>
          <w:rFonts w:ascii="Arial" w:hAnsi="Arial" w:cs="Arial"/>
          <w:sz w:val="24"/>
          <w:szCs w:val="24"/>
        </w:rPr>
        <w:t>,</w:t>
      </w:r>
      <w:r w:rsidR="00EB4C24">
        <w:rPr>
          <w:rFonts w:ascii="Arial" w:hAnsi="Arial" w:cs="Arial"/>
          <w:sz w:val="24"/>
          <w:szCs w:val="24"/>
        </w:rPr>
        <w:t xml:space="preserve"> nº 111, no Centro</w:t>
      </w:r>
      <w:bookmarkEnd w:id="0"/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EB4C24">
        <w:rPr>
          <w:rFonts w:ascii="Arial" w:hAnsi="Arial" w:cs="Arial"/>
          <w:bCs/>
          <w:sz w:val="24"/>
          <w:szCs w:val="24"/>
        </w:rPr>
        <w:t>Prudente de Moraes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EB4C24">
        <w:rPr>
          <w:rFonts w:ascii="Arial" w:hAnsi="Arial" w:cs="Arial"/>
          <w:bCs/>
          <w:sz w:val="24"/>
          <w:szCs w:val="24"/>
        </w:rPr>
        <w:t xml:space="preserve"> próximo ao número 111, </w:t>
      </w:r>
      <w:r w:rsidR="00797877">
        <w:rPr>
          <w:rFonts w:ascii="Arial" w:hAnsi="Arial" w:cs="Arial"/>
          <w:bCs/>
          <w:sz w:val="24"/>
          <w:szCs w:val="24"/>
        </w:rPr>
        <w:t>no</w:t>
      </w:r>
      <w:r w:rsidR="00EB4C24">
        <w:rPr>
          <w:rFonts w:ascii="Arial" w:hAnsi="Arial" w:cs="Arial"/>
          <w:bCs/>
          <w:sz w:val="24"/>
          <w:szCs w:val="24"/>
        </w:rPr>
        <w:t xml:space="preserve"> Centro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B4C2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97877">
        <w:rPr>
          <w:rFonts w:ascii="Arial" w:hAnsi="Arial" w:cs="Arial"/>
          <w:sz w:val="24"/>
          <w:szCs w:val="24"/>
        </w:rPr>
        <w:t xml:space="preserve">17 de </w:t>
      </w:r>
      <w:r w:rsidR="00EB4C24">
        <w:rPr>
          <w:rFonts w:ascii="Arial" w:hAnsi="Arial" w:cs="Arial"/>
          <w:sz w:val="24"/>
          <w:szCs w:val="24"/>
        </w:rPr>
        <w:t>janeiro de 2018.</w:t>
      </w:r>
    </w:p>
    <w:p w:rsidR="00EB4C24" w:rsidRDefault="00EB4C24" w:rsidP="00EB4C2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4C24" w:rsidRDefault="00EB4C24" w:rsidP="00EB4C2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12" w:rsidRDefault="00CB7012">
      <w:r>
        <w:separator/>
      </w:r>
    </w:p>
  </w:endnote>
  <w:endnote w:type="continuationSeparator" w:id="0">
    <w:p w:rsidR="00CB7012" w:rsidRDefault="00CB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12" w:rsidRDefault="00CB7012">
      <w:r>
        <w:separator/>
      </w:r>
    </w:p>
  </w:footnote>
  <w:footnote w:type="continuationSeparator" w:id="0">
    <w:p w:rsidR="00CB7012" w:rsidRDefault="00CB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3a43a9d4ed4b9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31255"/>
    <w:rsid w:val="001823E3"/>
    <w:rsid w:val="001B478A"/>
    <w:rsid w:val="001D1394"/>
    <w:rsid w:val="00217A73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709F0"/>
    <w:rsid w:val="00705ABB"/>
    <w:rsid w:val="00795881"/>
    <w:rsid w:val="00797877"/>
    <w:rsid w:val="009F196D"/>
    <w:rsid w:val="00A35AE9"/>
    <w:rsid w:val="00A71CAF"/>
    <w:rsid w:val="00A9035B"/>
    <w:rsid w:val="00AB2163"/>
    <w:rsid w:val="00AE702A"/>
    <w:rsid w:val="00CB7012"/>
    <w:rsid w:val="00CD613B"/>
    <w:rsid w:val="00CE75AA"/>
    <w:rsid w:val="00CF7F49"/>
    <w:rsid w:val="00D26CB3"/>
    <w:rsid w:val="00E903BB"/>
    <w:rsid w:val="00EB1FA8"/>
    <w:rsid w:val="00EB4C24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97fec6-c44d-42ee-8ace-29ff28f2a812.png" Id="R3a18fecf55f44a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97fec6-c44d-42ee-8ace-29ff28f2a812.png" Id="Rff3a43a9d4ed4b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2018-01-17T18:08:00Z</dcterms:created>
  <dcterms:modified xsi:type="dcterms:W3CDTF">2018-01-18T16:35:00Z</dcterms:modified>
</cp:coreProperties>
</file>