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1064" w:rsidRDefault="00D71064" w:rsidP="00D7106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Indica ao Poder Executivo Municipal a roçagem em torno da UBS</w:t>
      </w:r>
      <w:r w:rsidR="00C82B2B">
        <w:rPr>
          <w:rFonts w:ascii="Arial" w:eastAsiaTheme="minorEastAsia" w:hAnsi="Arial" w:cs="Arial"/>
          <w:sz w:val="24"/>
          <w:szCs w:val="24"/>
        </w:rPr>
        <w:t xml:space="preserve"> </w:t>
      </w:r>
      <w:r w:rsidR="00460EB7" w:rsidRPr="00460EB7">
        <w:rPr>
          <w:rFonts w:ascii="Arial" w:eastAsiaTheme="minorEastAsia" w:hAnsi="Arial" w:cs="Arial"/>
          <w:sz w:val="24"/>
          <w:szCs w:val="24"/>
        </w:rPr>
        <w:t xml:space="preserve">“Dr. Sérgio </w:t>
      </w:r>
      <w:proofErr w:type="spellStart"/>
      <w:r w:rsidR="00460EB7" w:rsidRPr="00460EB7">
        <w:rPr>
          <w:rFonts w:ascii="Arial" w:eastAsiaTheme="minorEastAsia" w:hAnsi="Arial" w:cs="Arial"/>
          <w:sz w:val="24"/>
          <w:szCs w:val="24"/>
        </w:rPr>
        <w:t>Moricazu</w:t>
      </w:r>
      <w:proofErr w:type="spellEnd"/>
      <w:r w:rsidR="00460EB7" w:rsidRPr="00460EB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0EB7" w:rsidRPr="00460EB7">
        <w:rPr>
          <w:rFonts w:ascii="Arial" w:eastAsiaTheme="minorEastAsia" w:hAnsi="Arial" w:cs="Arial"/>
          <w:sz w:val="24"/>
          <w:szCs w:val="24"/>
        </w:rPr>
        <w:t>Miyazato</w:t>
      </w:r>
      <w:proofErr w:type="spellEnd"/>
      <w:r w:rsidR="00460EB7" w:rsidRPr="00460EB7">
        <w:rPr>
          <w:rFonts w:ascii="Arial" w:eastAsiaTheme="minorEastAsia" w:hAnsi="Arial" w:cs="Arial"/>
          <w:sz w:val="24"/>
          <w:szCs w:val="24"/>
        </w:rPr>
        <w:t>”</w:t>
      </w:r>
      <w:r w:rsidR="00460EB7">
        <w:rPr>
          <w:rFonts w:ascii="Arial" w:eastAsiaTheme="minorEastAsia" w:hAnsi="Arial" w:cs="Arial"/>
          <w:sz w:val="24"/>
          <w:szCs w:val="24"/>
        </w:rPr>
        <w:t>, no bairro Jardim Europa IV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left="1440" w:firstLine="360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Excelentíssimo Senhor Prefeito Municipal, </w:t>
      </w: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a roçagem </w:t>
      </w:r>
      <w:r w:rsidR="00460EB7">
        <w:rPr>
          <w:rFonts w:ascii="Arial" w:eastAsiaTheme="minorEastAsia" w:hAnsi="Arial" w:cs="Arial"/>
          <w:sz w:val="24"/>
          <w:szCs w:val="24"/>
        </w:rPr>
        <w:t>n</w:t>
      </w:r>
      <w:r>
        <w:rPr>
          <w:rFonts w:ascii="Arial" w:eastAsiaTheme="minorEastAsia" w:hAnsi="Arial" w:cs="Arial"/>
          <w:sz w:val="24"/>
          <w:szCs w:val="24"/>
        </w:rPr>
        <w:t xml:space="preserve">a UBS </w:t>
      </w:r>
      <w:r w:rsidR="00460EB7" w:rsidRPr="00460EB7">
        <w:rPr>
          <w:rFonts w:ascii="Arial" w:eastAsiaTheme="minorEastAsia" w:hAnsi="Arial" w:cs="Arial"/>
          <w:sz w:val="24"/>
          <w:szCs w:val="24"/>
        </w:rPr>
        <w:t xml:space="preserve">“Dr. Sérgio </w:t>
      </w:r>
      <w:proofErr w:type="spellStart"/>
      <w:r w:rsidR="00460EB7" w:rsidRPr="00460EB7">
        <w:rPr>
          <w:rFonts w:ascii="Arial" w:eastAsiaTheme="minorEastAsia" w:hAnsi="Arial" w:cs="Arial"/>
          <w:sz w:val="24"/>
          <w:szCs w:val="24"/>
        </w:rPr>
        <w:t>Moricazu</w:t>
      </w:r>
      <w:proofErr w:type="spellEnd"/>
      <w:r w:rsidR="00460EB7" w:rsidRPr="00460EB7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460EB7" w:rsidRPr="00460EB7">
        <w:rPr>
          <w:rFonts w:ascii="Arial" w:eastAsiaTheme="minorEastAsia" w:hAnsi="Arial" w:cs="Arial"/>
          <w:sz w:val="24"/>
          <w:szCs w:val="24"/>
        </w:rPr>
        <w:t>Miyazato</w:t>
      </w:r>
      <w:proofErr w:type="spellEnd"/>
      <w:r w:rsidR="00460EB7" w:rsidRPr="00460EB7">
        <w:rPr>
          <w:rFonts w:ascii="Arial" w:eastAsiaTheme="minorEastAsia" w:hAnsi="Arial" w:cs="Arial"/>
          <w:sz w:val="24"/>
          <w:szCs w:val="24"/>
        </w:rPr>
        <w:t>”</w:t>
      </w:r>
      <w:r w:rsidR="00460EB7">
        <w:rPr>
          <w:rFonts w:ascii="Arial" w:eastAsiaTheme="minorEastAsia" w:hAnsi="Arial" w:cs="Arial"/>
          <w:sz w:val="24"/>
          <w:szCs w:val="24"/>
        </w:rPr>
        <w:t>, no bairro Jardim Europa IV</w:t>
      </w:r>
      <w:r>
        <w:rPr>
          <w:rFonts w:ascii="Arial" w:eastAsiaTheme="minorEastAsia" w:hAnsi="Arial" w:cs="Arial"/>
          <w:sz w:val="24"/>
          <w:szCs w:val="24"/>
        </w:rPr>
        <w:t>, neste município.</w:t>
      </w: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7A6C86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Justificativa</w:t>
      </w:r>
      <w:bookmarkStart w:id="0" w:name="_GoBack"/>
      <w:bookmarkEnd w:id="0"/>
    </w:p>
    <w:p w:rsidR="00D71064" w:rsidRDefault="00D71064" w:rsidP="00D71064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Esta vereadora foi procurada por munícipes relatando a necessidade de manutenção no entorno d</w:t>
      </w:r>
      <w:r w:rsidR="00460EB7">
        <w:rPr>
          <w:rFonts w:ascii="Arial" w:eastAsiaTheme="minorEastAsia" w:hAnsi="Arial" w:cs="Arial"/>
          <w:sz w:val="24"/>
          <w:szCs w:val="24"/>
        </w:rPr>
        <w:t>o prédio d</w:t>
      </w:r>
      <w:r>
        <w:rPr>
          <w:rFonts w:ascii="Arial" w:eastAsiaTheme="minorEastAsia" w:hAnsi="Arial" w:cs="Arial"/>
          <w:sz w:val="24"/>
          <w:szCs w:val="24"/>
        </w:rPr>
        <w:t xml:space="preserve">a UBS, pois o mato alto </w:t>
      </w:r>
      <w:r w:rsidR="00D7754F">
        <w:rPr>
          <w:rFonts w:ascii="Arial" w:eastAsiaTheme="minorEastAsia" w:hAnsi="Arial" w:cs="Arial"/>
          <w:sz w:val="24"/>
          <w:szCs w:val="24"/>
        </w:rPr>
        <w:t xml:space="preserve">propicia a </w:t>
      </w:r>
      <w:r>
        <w:rPr>
          <w:rFonts w:ascii="Arial" w:eastAsiaTheme="minorEastAsia" w:hAnsi="Arial" w:cs="Arial"/>
          <w:sz w:val="24"/>
          <w:szCs w:val="24"/>
        </w:rPr>
        <w:t xml:space="preserve">proliferação de </w:t>
      </w:r>
      <w:r w:rsidR="00D7754F">
        <w:rPr>
          <w:rFonts w:ascii="Arial" w:eastAsiaTheme="minorEastAsia" w:hAnsi="Arial" w:cs="Arial"/>
          <w:sz w:val="24"/>
          <w:szCs w:val="24"/>
        </w:rPr>
        <w:t xml:space="preserve">insetos e </w:t>
      </w:r>
      <w:r>
        <w:rPr>
          <w:rFonts w:ascii="Arial" w:eastAsiaTheme="minorEastAsia" w:hAnsi="Arial" w:cs="Arial"/>
          <w:sz w:val="24"/>
          <w:szCs w:val="24"/>
        </w:rPr>
        <w:t>animais peçonhentos</w:t>
      </w:r>
      <w:r w:rsidR="00D7754F">
        <w:rPr>
          <w:rFonts w:ascii="Arial" w:eastAsiaTheme="minorEastAsia" w:hAnsi="Arial" w:cs="Arial"/>
          <w:sz w:val="24"/>
          <w:szCs w:val="24"/>
        </w:rPr>
        <w:t>. Além disso, a UBS é amplamente utilizada</w:t>
      </w:r>
      <w:r>
        <w:rPr>
          <w:rFonts w:ascii="Arial" w:eastAsiaTheme="minorEastAsia" w:hAnsi="Arial" w:cs="Arial"/>
          <w:sz w:val="24"/>
          <w:szCs w:val="24"/>
        </w:rPr>
        <w:t xml:space="preserve"> por crianças e famílias</w:t>
      </w:r>
      <w:r w:rsidR="00D7754F">
        <w:rPr>
          <w:rFonts w:ascii="Arial" w:eastAsiaTheme="minorEastAsia" w:hAnsi="Arial" w:cs="Arial"/>
          <w:sz w:val="24"/>
          <w:szCs w:val="24"/>
        </w:rPr>
        <w:t xml:space="preserve"> e demanda</w:t>
      </w:r>
      <w:r w:rsidR="00460EB7">
        <w:rPr>
          <w:rFonts w:ascii="Arial" w:eastAsiaTheme="minorEastAsia" w:hAnsi="Arial" w:cs="Arial"/>
          <w:sz w:val="24"/>
          <w:szCs w:val="24"/>
        </w:rPr>
        <w:t xml:space="preserve"> atenção especial e constante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D7754F" w:rsidRDefault="00D7754F" w:rsidP="00D71064">
      <w:pPr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Plenário “Dr. Tancredo Neves”, em </w:t>
      </w:r>
      <w:r w:rsidR="00460EB7">
        <w:rPr>
          <w:rFonts w:ascii="Arial" w:eastAsiaTheme="minorEastAsia" w:hAnsi="Arial" w:cs="Arial"/>
          <w:sz w:val="24"/>
          <w:szCs w:val="24"/>
        </w:rPr>
        <w:t>1</w:t>
      </w:r>
      <w:r w:rsidR="00731231">
        <w:rPr>
          <w:rFonts w:ascii="Arial" w:eastAsiaTheme="minorEastAsia" w:hAnsi="Arial" w:cs="Arial"/>
          <w:sz w:val="24"/>
          <w:szCs w:val="24"/>
        </w:rPr>
        <w:t>7</w:t>
      </w:r>
      <w:r w:rsidR="00460EB7">
        <w:rPr>
          <w:rFonts w:ascii="Arial" w:eastAsiaTheme="minorEastAsia" w:hAnsi="Arial" w:cs="Arial"/>
          <w:sz w:val="24"/>
          <w:szCs w:val="24"/>
        </w:rPr>
        <w:t xml:space="preserve"> de janeiro de 2018</w:t>
      </w:r>
      <w:r>
        <w:rPr>
          <w:rFonts w:ascii="Arial" w:eastAsiaTheme="minorEastAsia" w:hAnsi="Arial" w:cs="Arial"/>
          <w:sz w:val="24"/>
          <w:szCs w:val="24"/>
        </w:rPr>
        <w:t>.</w:t>
      </w: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ind w:firstLine="1440"/>
        <w:rPr>
          <w:rFonts w:ascii="Arial" w:eastAsiaTheme="minorEastAsia" w:hAnsi="Arial" w:cs="Arial"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D71064" w:rsidRDefault="00D71064" w:rsidP="00D71064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Germina </w:t>
      </w:r>
      <w:proofErr w:type="spellStart"/>
      <w:r>
        <w:rPr>
          <w:rFonts w:ascii="Arial" w:eastAsiaTheme="minorEastAsia" w:hAnsi="Arial" w:cs="Arial"/>
          <w:b/>
          <w:bCs/>
          <w:sz w:val="24"/>
          <w:szCs w:val="24"/>
        </w:rPr>
        <w:t>Dottori</w:t>
      </w:r>
      <w:proofErr w:type="spellEnd"/>
    </w:p>
    <w:p w:rsidR="00D71064" w:rsidRDefault="00D71064" w:rsidP="00D71064">
      <w:pPr>
        <w:autoSpaceDE w:val="0"/>
        <w:autoSpaceDN w:val="0"/>
        <w:adjustRightInd w:val="0"/>
        <w:ind w:firstLine="120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- Vereadora PV -</w:t>
      </w:r>
    </w:p>
    <w:p w:rsidR="00D71064" w:rsidRDefault="00D71064" w:rsidP="00D71064">
      <w:pPr>
        <w:autoSpaceDE w:val="0"/>
        <w:autoSpaceDN w:val="0"/>
        <w:adjustRightInd w:val="0"/>
        <w:ind w:left="5040"/>
        <w:jc w:val="both"/>
        <w:rPr>
          <w:rFonts w:ascii="Arial" w:eastAsiaTheme="minorEastAsia" w:hAnsi="Arial" w:cs="Arial"/>
          <w:sz w:val="24"/>
          <w:szCs w:val="24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D07CC4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F9" w:rsidRDefault="003965F9">
      <w:r>
        <w:separator/>
      </w:r>
    </w:p>
  </w:endnote>
  <w:endnote w:type="continuationSeparator" w:id="0">
    <w:p w:rsidR="003965F9" w:rsidRDefault="0039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F9" w:rsidRDefault="003965F9">
      <w:r>
        <w:separator/>
      </w:r>
    </w:p>
  </w:footnote>
  <w:footnote w:type="continuationSeparator" w:id="0">
    <w:p w:rsidR="003965F9" w:rsidRDefault="00396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4DE164" wp14:editId="2BCC7F9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486C0C" wp14:editId="7865E32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B96D3" wp14:editId="57760A32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8979d7397745a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52E62"/>
    <w:rsid w:val="001B478A"/>
    <w:rsid w:val="001D1394"/>
    <w:rsid w:val="001D3120"/>
    <w:rsid w:val="0033648A"/>
    <w:rsid w:val="00373483"/>
    <w:rsid w:val="003965F9"/>
    <w:rsid w:val="003D3AA8"/>
    <w:rsid w:val="00442187"/>
    <w:rsid w:val="00454EAC"/>
    <w:rsid w:val="00460EB7"/>
    <w:rsid w:val="0049057E"/>
    <w:rsid w:val="004B57DB"/>
    <w:rsid w:val="004C67DE"/>
    <w:rsid w:val="004E65D0"/>
    <w:rsid w:val="00705ABB"/>
    <w:rsid w:val="00731231"/>
    <w:rsid w:val="00795881"/>
    <w:rsid w:val="007A6C86"/>
    <w:rsid w:val="009F196D"/>
    <w:rsid w:val="00A35AE9"/>
    <w:rsid w:val="00A71CAF"/>
    <w:rsid w:val="00A9035B"/>
    <w:rsid w:val="00AE702A"/>
    <w:rsid w:val="00AF5654"/>
    <w:rsid w:val="00B83017"/>
    <w:rsid w:val="00BA593F"/>
    <w:rsid w:val="00C417B0"/>
    <w:rsid w:val="00C82B2B"/>
    <w:rsid w:val="00CD613B"/>
    <w:rsid w:val="00CE75AA"/>
    <w:rsid w:val="00CF7F49"/>
    <w:rsid w:val="00D07CC4"/>
    <w:rsid w:val="00D26CB3"/>
    <w:rsid w:val="00D71064"/>
    <w:rsid w:val="00D7754F"/>
    <w:rsid w:val="00E903BB"/>
    <w:rsid w:val="00EB1FA8"/>
    <w:rsid w:val="00EB7D7D"/>
    <w:rsid w:val="00EE7983"/>
    <w:rsid w:val="00F029C2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6ee272-92ec-44a4-8f05-e3930a5b45fa.png" Id="R92b066731e7d44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6ee272-92ec-44a4-8f05-e3930a5b45fa.png" Id="Rb58979d7397745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8</cp:revision>
  <cp:lastPrinted>2013-01-24T12:50:00Z</cp:lastPrinted>
  <dcterms:created xsi:type="dcterms:W3CDTF">2018-01-10T17:23:00Z</dcterms:created>
  <dcterms:modified xsi:type="dcterms:W3CDTF">2018-01-17T11:04:00Z</dcterms:modified>
</cp:coreProperties>
</file>