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6522E">
        <w:rPr>
          <w:rFonts w:ascii="Arial" w:hAnsi="Arial" w:cs="Arial"/>
        </w:rPr>
        <w:t>06053</w:t>
      </w:r>
      <w:r>
        <w:rPr>
          <w:rFonts w:ascii="Arial" w:hAnsi="Arial" w:cs="Arial"/>
        </w:rPr>
        <w:t>/</w:t>
      </w:r>
      <w:r w:rsidR="0096522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D917F5">
        <w:rPr>
          <w:rFonts w:ascii="Arial" w:hAnsi="Arial" w:cs="Arial"/>
          <w:sz w:val="24"/>
          <w:szCs w:val="24"/>
        </w:rPr>
        <w:t>re ao Poder Executivo Municipal</w:t>
      </w:r>
      <w:r w:rsidR="004743E4">
        <w:rPr>
          <w:rFonts w:ascii="Arial" w:hAnsi="Arial" w:cs="Arial"/>
          <w:sz w:val="24"/>
          <w:szCs w:val="24"/>
        </w:rPr>
        <w:t xml:space="preserve"> pintura de muro </w:t>
      </w:r>
      <w:r w:rsidR="00D917F5">
        <w:rPr>
          <w:rFonts w:ascii="Arial" w:hAnsi="Arial" w:cs="Arial"/>
          <w:sz w:val="24"/>
          <w:szCs w:val="24"/>
        </w:rPr>
        <w:t xml:space="preserve">na </w:t>
      </w:r>
      <w:r w:rsidR="004D3DAB">
        <w:rPr>
          <w:rFonts w:ascii="Arial" w:hAnsi="Arial" w:cs="Arial"/>
          <w:sz w:val="24"/>
          <w:szCs w:val="24"/>
        </w:rPr>
        <w:t>Escola Estadual Monsenhor Henrique Nicopelli, Rua do Açúcar, nº 284, no bairro Jardim Pérola.</w:t>
      </w:r>
      <w:r w:rsidR="005327A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4743E4">
        <w:rPr>
          <w:rFonts w:ascii="Arial" w:hAnsi="Arial" w:cs="Arial"/>
          <w:sz w:val="24"/>
          <w:szCs w:val="24"/>
        </w:rPr>
        <w:t>proceder com a pintura de muro</w:t>
      </w:r>
      <w:r w:rsidR="004D3DAB" w:rsidRPr="004D3DAB">
        <w:rPr>
          <w:rFonts w:ascii="Arial" w:hAnsi="Arial" w:cs="Arial"/>
          <w:sz w:val="24"/>
          <w:szCs w:val="24"/>
        </w:rPr>
        <w:t xml:space="preserve"> </w:t>
      </w:r>
      <w:r w:rsidR="004D3DAB">
        <w:rPr>
          <w:rFonts w:ascii="Arial" w:hAnsi="Arial" w:cs="Arial"/>
          <w:sz w:val="24"/>
          <w:szCs w:val="24"/>
        </w:rPr>
        <w:t>na Escola Estadual Monsenhor Henrique Nicopelli, Rua do Açúcar, nº 284, no bairro Jardim Pérola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B7488B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têm procurado este vereador solicitando providências da Administração Municipal quanto à pintura do muro mencionado.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7488B">
        <w:rPr>
          <w:rFonts w:ascii="Arial" w:hAnsi="Arial" w:cs="Arial"/>
          <w:sz w:val="24"/>
          <w:szCs w:val="24"/>
        </w:rPr>
        <w:t>1</w:t>
      </w:r>
      <w:r w:rsidR="004D3DAB">
        <w:rPr>
          <w:rFonts w:ascii="Arial" w:hAnsi="Arial" w:cs="Arial"/>
          <w:sz w:val="24"/>
          <w:szCs w:val="24"/>
        </w:rPr>
        <w:t>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D3DAB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EE" w:rsidRDefault="00611FEE">
      <w:r>
        <w:separator/>
      </w:r>
    </w:p>
  </w:endnote>
  <w:endnote w:type="continuationSeparator" w:id="0">
    <w:p w:rsidR="00611FEE" w:rsidRDefault="006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EE" w:rsidRDefault="00611FEE">
      <w:r>
        <w:separator/>
      </w:r>
    </w:p>
  </w:footnote>
  <w:footnote w:type="continuationSeparator" w:id="0">
    <w:p w:rsidR="00611FEE" w:rsidRDefault="00611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0D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F0D47" w:rsidRPr="00DF0D47" w:rsidRDefault="00DF0D47" w:rsidP="00DF0D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F0D47">
                  <w:rPr>
                    <w:rFonts w:ascii="Arial" w:hAnsi="Arial" w:cs="Arial"/>
                    <w:b/>
                  </w:rPr>
                  <w:t>PROTOCOLO Nº: 11090/2013     DATA: 14/11/2013     HORA: 14:32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20116"/>
    <w:rsid w:val="001B478A"/>
    <w:rsid w:val="001D1394"/>
    <w:rsid w:val="001E0F50"/>
    <w:rsid w:val="002362D2"/>
    <w:rsid w:val="00284F31"/>
    <w:rsid w:val="002D7752"/>
    <w:rsid w:val="0033648A"/>
    <w:rsid w:val="00373483"/>
    <w:rsid w:val="003B42F5"/>
    <w:rsid w:val="003D3AA8"/>
    <w:rsid w:val="004255B3"/>
    <w:rsid w:val="00454EAC"/>
    <w:rsid w:val="004743E4"/>
    <w:rsid w:val="0049057E"/>
    <w:rsid w:val="004B57DB"/>
    <w:rsid w:val="004C67DE"/>
    <w:rsid w:val="004D3DAB"/>
    <w:rsid w:val="004E614E"/>
    <w:rsid w:val="005327AD"/>
    <w:rsid w:val="005477E3"/>
    <w:rsid w:val="005A1345"/>
    <w:rsid w:val="00611FEE"/>
    <w:rsid w:val="00705ABB"/>
    <w:rsid w:val="0072036D"/>
    <w:rsid w:val="00734139"/>
    <w:rsid w:val="0077675C"/>
    <w:rsid w:val="007A253D"/>
    <w:rsid w:val="007B119B"/>
    <w:rsid w:val="007E5358"/>
    <w:rsid w:val="007F4BED"/>
    <w:rsid w:val="00881362"/>
    <w:rsid w:val="008B4776"/>
    <w:rsid w:val="008C5C08"/>
    <w:rsid w:val="009113E3"/>
    <w:rsid w:val="0096522E"/>
    <w:rsid w:val="009F196D"/>
    <w:rsid w:val="00A12783"/>
    <w:rsid w:val="00A71CAF"/>
    <w:rsid w:val="00A721E5"/>
    <w:rsid w:val="00A9035B"/>
    <w:rsid w:val="00A95695"/>
    <w:rsid w:val="00AC1A54"/>
    <w:rsid w:val="00AC5AEA"/>
    <w:rsid w:val="00AE702A"/>
    <w:rsid w:val="00B7488B"/>
    <w:rsid w:val="00C04211"/>
    <w:rsid w:val="00C43214"/>
    <w:rsid w:val="00CB384D"/>
    <w:rsid w:val="00CD613B"/>
    <w:rsid w:val="00CF7F49"/>
    <w:rsid w:val="00D26CB3"/>
    <w:rsid w:val="00D917F5"/>
    <w:rsid w:val="00DE59C1"/>
    <w:rsid w:val="00DF0D47"/>
    <w:rsid w:val="00E23B6F"/>
    <w:rsid w:val="00E84AA3"/>
    <w:rsid w:val="00E903BB"/>
    <w:rsid w:val="00E92CDE"/>
    <w:rsid w:val="00EA1F51"/>
    <w:rsid w:val="00EB7D7D"/>
    <w:rsid w:val="00EE7983"/>
    <w:rsid w:val="00F12319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