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3C26C2">
        <w:rPr>
          <w:rFonts w:ascii="Arial" w:hAnsi="Arial" w:cs="Arial"/>
          <w:sz w:val="24"/>
          <w:szCs w:val="24"/>
        </w:rPr>
        <w:t>apa-buracos” na Rua Antônio Benedito Teodoro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3C26C2">
        <w:rPr>
          <w:rFonts w:ascii="Arial" w:hAnsi="Arial" w:cs="Arial"/>
          <w:bCs/>
          <w:sz w:val="24"/>
          <w:szCs w:val="24"/>
        </w:rPr>
        <w:t>Antônio Benedito Teodoro, em frente ao número 215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3C26C2">
        <w:rPr>
          <w:rFonts w:ascii="Arial" w:hAnsi="Arial" w:cs="Arial"/>
          <w:bCs/>
          <w:sz w:val="24"/>
          <w:szCs w:val="24"/>
        </w:rPr>
        <w:t>bairro Conjunto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26C2">
        <w:rPr>
          <w:rFonts w:ascii="Arial" w:hAnsi="Arial" w:cs="Arial"/>
          <w:sz w:val="24"/>
          <w:szCs w:val="24"/>
        </w:rPr>
        <w:t>, em 09/01/2018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89" w:rsidRDefault="009A1289">
      <w:r>
        <w:separator/>
      </w:r>
    </w:p>
  </w:endnote>
  <w:endnote w:type="continuationSeparator" w:id="0">
    <w:p w:rsidR="009A1289" w:rsidRDefault="009A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89" w:rsidRDefault="009A1289">
      <w:r>
        <w:separator/>
      </w:r>
    </w:p>
  </w:footnote>
  <w:footnote w:type="continuationSeparator" w:id="0">
    <w:p w:rsidR="009A1289" w:rsidRDefault="009A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A12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A1289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6ab9ec22ad4a3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C26C2"/>
    <w:rsid w:val="003D3AA8"/>
    <w:rsid w:val="004003B4"/>
    <w:rsid w:val="00406CDD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A1289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9d32035-bedd-4524-8fa2-710ce84a6255.png" Id="Rb8e120f96f9940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9d32035-bedd-4524-8fa2-710ce84a6255.png" Id="Rf66ab9ec22ad4a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2018-01-09T12:10:00Z</dcterms:modified>
</cp:coreProperties>
</file>