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9E1" w:rsidRDefault="00B369E1" w:rsidP="009A7C1A">
      <w:pPr>
        <w:pStyle w:val="Ttulo"/>
        <w:rPr>
          <w:rFonts w:ascii="Arial" w:hAnsi="Arial" w:cs="Arial"/>
        </w:rPr>
      </w:pPr>
      <w:bookmarkStart w:id="0" w:name="_GoBack"/>
      <w:bookmarkEnd w:id="0"/>
    </w:p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="00833702">
        <w:rPr>
          <w:rFonts w:ascii="Arial" w:hAnsi="Arial" w:cs="Arial"/>
        </w:rPr>
        <w:t>06095</w:t>
      </w:r>
      <w:r w:rsidRPr="00C355D1">
        <w:rPr>
          <w:rFonts w:ascii="Arial" w:hAnsi="Arial" w:cs="Arial"/>
        </w:rPr>
        <w:t>/</w:t>
      </w:r>
      <w:r w:rsidR="00833702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30458" w:rsidRPr="00F75516" w:rsidRDefault="00530458" w:rsidP="00530458">
      <w:pPr>
        <w:ind w:firstLine="1440"/>
        <w:rPr>
          <w:rFonts w:ascii="Arial" w:hAnsi="Arial" w:cs="Arial"/>
          <w:sz w:val="24"/>
          <w:szCs w:val="24"/>
        </w:rPr>
      </w:pPr>
    </w:p>
    <w:p w:rsidR="00530458" w:rsidRPr="00F75516" w:rsidRDefault="00530458" w:rsidP="00530458">
      <w:pPr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C86932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E528CD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operação “tapa-buracos”</w:t>
      </w:r>
      <w:r w:rsidR="00DE7CC0">
        <w:rPr>
          <w:rFonts w:ascii="Arial" w:hAnsi="Arial" w:cs="Arial"/>
          <w:sz w:val="24"/>
          <w:szCs w:val="24"/>
        </w:rPr>
        <w:t>,</w:t>
      </w:r>
      <w:r w:rsidR="00AC4469">
        <w:rPr>
          <w:rFonts w:ascii="Arial" w:hAnsi="Arial" w:cs="Arial"/>
          <w:sz w:val="24"/>
          <w:szCs w:val="24"/>
        </w:rPr>
        <w:t xml:space="preserve"> na Rua </w:t>
      </w:r>
      <w:r w:rsidR="00C86932">
        <w:rPr>
          <w:rFonts w:ascii="Arial" w:hAnsi="Arial" w:cs="Arial"/>
          <w:sz w:val="24"/>
          <w:szCs w:val="24"/>
        </w:rPr>
        <w:t xml:space="preserve">Plácido Ribeiro Ferreira </w:t>
      </w:r>
      <w:r w:rsidR="00DE7CC0">
        <w:rPr>
          <w:rFonts w:ascii="Arial" w:hAnsi="Arial" w:cs="Arial"/>
          <w:sz w:val="24"/>
          <w:szCs w:val="24"/>
        </w:rPr>
        <w:t xml:space="preserve">de fronte ao </w:t>
      </w:r>
      <w:r w:rsidR="00C86932">
        <w:rPr>
          <w:rFonts w:ascii="Arial" w:hAnsi="Arial" w:cs="Arial"/>
          <w:sz w:val="24"/>
          <w:szCs w:val="24"/>
        </w:rPr>
        <w:t>nº801</w:t>
      </w:r>
      <w:r>
        <w:rPr>
          <w:rFonts w:ascii="Arial" w:hAnsi="Arial" w:cs="Arial"/>
          <w:sz w:val="24"/>
          <w:szCs w:val="24"/>
        </w:rPr>
        <w:t xml:space="preserve">, no bairro </w:t>
      </w:r>
      <w:r w:rsidR="00645631">
        <w:rPr>
          <w:rFonts w:ascii="Arial" w:hAnsi="Arial" w:cs="Arial"/>
          <w:sz w:val="24"/>
          <w:szCs w:val="24"/>
        </w:rPr>
        <w:t>P</w:t>
      </w:r>
      <w:r w:rsidR="00C86932">
        <w:rPr>
          <w:rFonts w:ascii="Arial" w:hAnsi="Arial" w:cs="Arial"/>
          <w:sz w:val="24"/>
          <w:szCs w:val="24"/>
        </w:rPr>
        <w:t>arque Zabani</w:t>
      </w:r>
      <w:r w:rsidR="0030542A">
        <w:rPr>
          <w:rFonts w:ascii="Arial" w:hAnsi="Arial" w:cs="Arial"/>
          <w:sz w:val="24"/>
          <w:szCs w:val="24"/>
        </w:rPr>
        <w:t>.</w:t>
      </w:r>
    </w:p>
    <w:p w:rsidR="00C86932" w:rsidRDefault="00C86932" w:rsidP="00C86932">
      <w:pPr>
        <w:spacing w:line="276" w:lineRule="auto"/>
        <w:ind w:left="50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A1712" w:rsidRDefault="00E72F64" w:rsidP="00E72F6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E528CD">
        <w:rPr>
          <w:rFonts w:ascii="Arial" w:hAnsi="Arial" w:cs="Arial"/>
          <w:sz w:val="24"/>
          <w:szCs w:val="24"/>
        </w:rPr>
        <w:t xml:space="preserve">a operação </w:t>
      </w:r>
      <w:r w:rsidR="001C7E6D">
        <w:rPr>
          <w:rFonts w:ascii="Arial" w:hAnsi="Arial" w:cs="Arial"/>
          <w:sz w:val="24"/>
          <w:szCs w:val="24"/>
        </w:rPr>
        <w:t xml:space="preserve">“tapa-buracos”, feito pelas ações das chuvas e veículos pesados, </w:t>
      </w:r>
      <w:r w:rsidR="00C86932">
        <w:rPr>
          <w:rFonts w:ascii="Arial" w:hAnsi="Arial" w:cs="Arial"/>
          <w:sz w:val="24"/>
          <w:szCs w:val="24"/>
        </w:rPr>
        <w:t>na Rua Plácido Ribeiro Ferreira de fronte ao nº801, no bairro Parque Zabani</w:t>
      </w:r>
      <w:r w:rsidR="00AC446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neste </w:t>
      </w:r>
      <w:r w:rsidR="0030542A">
        <w:rPr>
          <w:rFonts w:ascii="Arial" w:hAnsi="Arial" w:cs="Arial"/>
          <w:sz w:val="24"/>
          <w:szCs w:val="24"/>
        </w:rPr>
        <w:t>município</w:t>
      </w:r>
      <w:r w:rsidR="0030542A">
        <w:rPr>
          <w:rFonts w:ascii="Arial" w:hAnsi="Arial" w:cs="Arial"/>
          <w:bCs/>
          <w:sz w:val="24"/>
          <w:szCs w:val="24"/>
        </w:rPr>
        <w:t xml:space="preserve">. </w:t>
      </w:r>
    </w:p>
    <w:p w:rsidR="00C86932" w:rsidRDefault="00C86932" w:rsidP="00E72F6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C86932" w:rsidRDefault="00C86932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E72F64" w:rsidRDefault="00E72F64" w:rsidP="00E72F6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72F64" w:rsidRDefault="00E72F64" w:rsidP="00E72F6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72F64" w:rsidRDefault="00E72F64" w:rsidP="00E72F6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>”,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trafegam,</w:t>
      </w:r>
      <w:r w:rsidR="00645631">
        <w:rPr>
          <w:rFonts w:ascii="Arial" w:hAnsi="Arial" w:cs="Arial"/>
        </w:rPr>
        <w:t xml:space="preserve"> </w:t>
      </w:r>
      <w:r w:rsidR="00FF7D72">
        <w:rPr>
          <w:rFonts w:ascii="Arial" w:hAnsi="Arial" w:cs="Arial"/>
        </w:rPr>
        <w:t xml:space="preserve">tendo em vista que eles </w:t>
      </w:r>
      <w:r>
        <w:rPr>
          <w:rFonts w:ascii="Arial" w:hAnsi="Arial" w:cs="Arial"/>
        </w:rPr>
        <w:t xml:space="preserve">pedem </w:t>
      </w:r>
      <w:r w:rsidR="00FF7D72">
        <w:rPr>
          <w:rFonts w:ascii="Arial" w:hAnsi="Arial" w:cs="Arial"/>
        </w:rPr>
        <w:t>providências “URGENTES” a fim de eliminar o aumento periódico do buraco já existente</w:t>
      </w:r>
      <w:r w:rsidR="00DE7CC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4A1712" w:rsidRDefault="004A1712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A1712" w:rsidRDefault="004A1712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C86932">
        <w:rPr>
          <w:rFonts w:ascii="Arial" w:hAnsi="Arial" w:cs="Arial"/>
          <w:sz w:val="24"/>
          <w:szCs w:val="24"/>
        </w:rPr>
        <w:t>1</w:t>
      </w:r>
      <w:r w:rsidR="00645631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de </w:t>
      </w:r>
      <w:r w:rsidR="00C86932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2013.</w:t>
      </w:r>
    </w:p>
    <w:p w:rsidR="00E72F64" w:rsidRDefault="00E72F64" w:rsidP="00E72F64">
      <w:pPr>
        <w:ind w:firstLine="1440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rPr>
          <w:rFonts w:ascii="Arial" w:hAnsi="Arial" w:cs="Arial"/>
          <w:sz w:val="24"/>
          <w:szCs w:val="24"/>
        </w:rPr>
      </w:pPr>
    </w:p>
    <w:p w:rsidR="00645631" w:rsidRDefault="00645631" w:rsidP="00E72F64">
      <w:pPr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E72F64" w:rsidRDefault="00E72F64" w:rsidP="00E72F6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“Antônio da Loja”</w:t>
      </w:r>
    </w:p>
    <w:p w:rsidR="0030542A" w:rsidRDefault="00E72F64" w:rsidP="00C8693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30542A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9A0" w:rsidRDefault="006369A0">
      <w:r>
        <w:separator/>
      </w:r>
    </w:p>
  </w:endnote>
  <w:endnote w:type="continuationSeparator" w:id="0">
    <w:p w:rsidR="006369A0" w:rsidRDefault="00636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9A0" w:rsidRDefault="006369A0">
      <w:r>
        <w:separator/>
      </w:r>
    </w:p>
  </w:footnote>
  <w:footnote w:type="continuationSeparator" w:id="0">
    <w:p w:rsidR="006369A0" w:rsidRDefault="006369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8619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8619A" w:rsidRPr="00C8619A" w:rsidRDefault="00C8619A" w:rsidP="00C8619A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8619A">
                  <w:rPr>
                    <w:rFonts w:ascii="Arial" w:hAnsi="Arial" w:cs="Arial"/>
                    <w:b/>
                  </w:rPr>
                  <w:t>PROTOCOLO Nº: 11142/2013     DATA: 14/11/2013     HORA: 16:10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38C4"/>
    <w:rsid w:val="00017A84"/>
    <w:rsid w:val="00022188"/>
    <w:rsid w:val="000357AE"/>
    <w:rsid w:val="001B478A"/>
    <w:rsid w:val="001C7E6D"/>
    <w:rsid w:val="001D1394"/>
    <w:rsid w:val="0023626F"/>
    <w:rsid w:val="0030542A"/>
    <w:rsid w:val="0033648A"/>
    <w:rsid w:val="00364F93"/>
    <w:rsid w:val="00373483"/>
    <w:rsid w:val="003D3AA8"/>
    <w:rsid w:val="00434A1F"/>
    <w:rsid w:val="00454EAC"/>
    <w:rsid w:val="00466D3F"/>
    <w:rsid w:val="0049057E"/>
    <w:rsid w:val="004A1712"/>
    <w:rsid w:val="004B57DB"/>
    <w:rsid w:val="004B7D68"/>
    <w:rsid w:val="004C67DE"/>
    <w:rsid w:val="00530458"/>
    <w:rsid w:val="005371E8"/>
    <w:rsid w:val="006369A0"/>
    <w:rsid w:val="00637B6E"/>
    <w:rsid w:val="00645631"/>
    <w:rsid w:val="006C67D9"/>
    <w:rsid w:val="006D4436"/>
    <w:rsid w:val="00705ABB"/>
    <w:rsid w:val="007428FC"/>
    <w:rsid w:val="007673DE"/>
    <w:rsid w:val="00833702"/>
    <w:rsid w:val="008F3DD6"/>
    <w:rsid w:val="008F55F3"/>
    <w:rsid w:val="008F7E42"/>
    <w:rsid w:val="00987A78"/>
    <w:rsid w:val="009A7C1A"/>
    <w:rsid w:val="009F196D"/>
    <w:rsid w:val="00A44025"/>
    <w:rsid w:val="00A7103E"/>
    <w:rsid w:val="00A71CAF"/>
    <w:rsid w:val="00A9035B"/>
    <w:rsid w:val="00AC4469"/>
    <w:rsid w:val="00AE702A"/>
    <w:rsid w:val="00B369E1"/>
    <w:rsid w:val="00B63926"/>
    <w:rsid w:val="00B778F3"/>
    <w:rsid w:val="00BE23F0"/>
    <w:rsid w:val="00C20D10"/>
    <w:rsid w:val="00C846AE"/>
    <w:rsid w:val="00C8619A"/>
    <w:rsid w:val="00C86932"/>
    <w:rsid w:val="00CD613B"/>
    <w:rsid w:val="00CF5B5B"/>
    <w:rsid w:val="00CF7F49"/>
    <w:rsid w:val="00D26CB3"/>
    <w:rsid w:val="00D47D39"/>
    <w:rsid w:val="00DB2597"/>
    <w:rsid w:val="00DE7CC0"/>
    <w:rsid w:val="00E358CC"/>
    <w:rsid w:val="00E4194B"/>
    <w:rsid w:val="00E528CD"/>
    <w:rsid w:val="00E72F64"/>
    <w:rsid w:val="00E903BB"/>
    <w:rsid w:val="00EB7D7D"/>
    <w:rsid w:val="00EE7983"/>
    <w:rsid w:val="00F16623"/>
    <w:rsid w:val="00F81741"/>
    <w:rsid w:val="00FB04BB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7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950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