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AD3C81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AD3C81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AD3C81">
        <w:rPr>
          <w:rFonts w:ascii="Arial" w:hAnsi="Arial" w:cs="Arial"/>
          <w:sz w:val="24"/>
          <w:szCs w:val="24"/>
        </w:rPr>
        <w:t>eimada do Nylon, 180, Jardim Esmeralda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AD3C81">
        <w:rPr>
          <w:rFonts w:ascii="Arial" w:hAnsi="Arial" w:cs="Arial"/>
          <w:bCs/>
          <w:sz w:val="24"/>
          <w:szCs w:val="24"/>
        </w:rPr>
        <w:t>e lâmpada queimada na Rua do Nylon, em frente ao nº 180, no Jardim Esmeralda</w:t>
      </w:r>
      <w:r w:rsidR="00740B0A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D3C81">
        <w:rPr>
          <w:rFonts w:ascii="Arial" w:hAnsi="Arial" w:cs="Arial"/>
          <w:sz w:val="24"/>
          <w:szCs w:val="24"/>
        </w:rPr>
        <w:t>ário “Dr. Tancredo Neves”, em 11/12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C6" w:rsidRDefault="006070C6">
      <w:r>
        <w:separator/>
      </w:r>
    </w:p>
  </w:endnote>
  <w:endnote w:type="continuationSeparator" w:id="0">
    <w:p w:rsidR="006070C6" w:rsidRDefault="006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C6" w:rsidRDefault="006070C6">
      <w:r>
        <w:separator/>
      </w:r>
    </w:p>
  </w:footnote>
  <w:footnote w:type="continuationSeparator" w:id="0">
    <w:p w:rsidR="006070C6" w:rsidRDefault="00607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895f7394b54a1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E57D2"/>
    <w:rsid w:val="006070C6"/>
    <w:rsid w:val="0068199D"/>
    <w:rsid w:val="006A77E1"/>
    <w:rsid w:val="00705ABB"/>
    <w:rsid w:val="00740B0A"/>
    <w:rsid w:val="00763505"/>
    <w:rsid w:val="0078398F"/>
    <w:rsid w:val="00792DA9"/>
    <w:rsid w:val="00902697"/>
    <w:rsid w:val="00907A6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D3C81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8e8040-d215-44f4-8729-ef09f5ff07d4.png" Id="R7737596eadda4e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b8e8040-d215-44f4-8729-ef09f5ff07d4.png" Id="R16895f7394b54a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0508-7871-4CF7-9FED-BD9AED27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2017-06-20T19:07:00Z</dcterms:created>
  <dcterms:modified xsi:type="dcterms:W3CDTF">2017-12-11T13:16:00Z</dcterms:modified>
</cp:coreProperties>
</file>