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poda de árvores,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C71F02">
        <w:rPr>
          <w:rFonts w:ascii="Arial" w:hAnsi="Arial" w:cs="Arial"/>
          <w:sz w:val="24"/>
          <w:szCs w:val="24"/>
        </w:rPr>
        <w:t xml:space="preserve">onde se localiza a Praça </w:t>
      </w:r>
      <w:r w:rsidR="00772D42">
        <w:rPr>
          <w:rFonts w:ascii="Arial" w:hAnsi="Arial" w:cs="Arial"/>
          <w:sz w:val="24"/>
          <w:szCs w:val="24"/>
        </w:rPr>
        <w:t>na Rua Noruega com Rua Suécia</w:t>
      </w:r>
      <w:r w:rsidR="00222946">
        <w:rPr>
          <w:rFonts w:ascii="Arial" w:hAnsi="Arial" w:cs="Arial"/>
          <w:sz w:val="24"/>
          <w:szCs w:val="24"/>
        </w:rPr>
        <w:t xml:space="preserve"> </w:t>
      </w:r>
      <w:r w:rsidR="00772D42">
        <w:rPr>
          <w:rFonts w:ascii="Arial" w:hAnsi="Arial" w:cs="Arial"/>
          <w:sz w:val="24"/>
          <w:szCs w:val="24"/>
        </w:rPr>
        <w:t>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772D42">
        <w:rPr>
          <w:rFonts w:ascii="Arial" w:hAnsi="Arial" w:cs="Arial"/>
          <w:sz w:val="24"/>
          <w:szCs w:val="24"/>
        </w:rPr>
        <w:t>que proceda a roçagem, poda de árvores, limpeza em área publica onde se localiza a Praça na Rua Noruega com Rua Suécia no Bairro Jardim Europa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c</w:t>
      </w:r>
      <w:r w:rsidR="00F74B29">
        <w:rPr>
          <w:rFonts w:ascii="Arial" w:hAnsi="Arial" w:cs="Arial"/>
          <w:sz w:val="24"/>
          <w:szCs w:val="24"/>
        </w:rPr>
        <w:t>omerciantes,</w:t>
      </w:r>
      <w:r>
        <w:rPr>
          <w:rFonts w:ascii="Arial" w:hAnsi="Arial" w:cs="Arial"/>
          <w:sz w:val="24"/>
          <w:szCs w:val="24"/>
        </w:rPr>
        <w:t xml:space="preserve"> relataram </w:t>
      </w:r>
      <w:r w:rsidR="00F74B2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pessoas </w:t>
      </w:r>
      <w:proofErr w:type="gramStart"/>
      <w:r>
        <w:rPr>
          <w:rFonts w:ascii="Arial" w:hAnsi="Arial" w:cs="Arial"/>
          <w:sz w:val="24"/>
          <w:szCs w:val="24"/>
        </w:rPr>
        <w:t>estanhas</w:t>
      </w:r>
      <w:proofErr w:type="gramEnd"/>
      <w:r>
        <w:rPr>
          <w:rFonts w:ascii="Arial" w:hAnsi="Arial" w:cs="Arial"/>
          <w:sz w:val="24"/>
          <w:szCs w:val="24"/>
        </w:rPr>
        <w:t xml:space="preserve"> estão frequentemente nesse local, o mato alto </w:t>
      </w:r>
      <w:r w:rsidR="00772D42">
        <w:rPr>
          <w:rFonts w:ascii="Arial" w:hAnsi="Arial" w:cs="Arial"/>
          <w:sz w:val="24"/>
          <w:szCs w:val="24"/>
        </w:rPr>
        <w:t>contribuem</w:t>
      </w:r>
      <w:r>
        <w:rPr>
          <w:rFonts w:ascii="Arial" w:hAnsi="Arial" w:cs="Arial"/>
          <w:sz w:val="24"/>
          <w:szCs w:val="24"/>
        </w:rPr>
        <w:t xml:space="preserve"> para o aparecimento de animais peçonhentos, </w:t>
      </w:r>
      <w:r w:rsidR="00772D42">
        <w:rPr>
          <w:rFonts w:ascii="Arial" w:hAnsi="Arial" w:cs="Arial"/>
          <w:sz w:val="24"/>
          <w:szCs w:val="24"/>
        </w:rPr>
        <w:t>e em frente funciona uma escola.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2D42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772D42">
        <w:rPr>
          <w:rFonts w:ascii="Arial" w:hAnsi="Arial" w:cs="Arial"/>
          <w:sz w:val="24"/>
          <w:szCs w:val="24"/>
        </w:rPr>
        <w:t xml:space="preserve">Dezembro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29" w:rsidRDefault="00F74B29">
      <w:r>
        <w:separator/>
      </w:r>
    </w:p>
  </w:endnote>
  <w:endnote w:type="continuationSeparator" w:id="0">
    <w:p w:rsidR="00F74B29" w:rsidRDefault="00F7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29" w:rsidRDefault="00F74B29">
      <w:r>
        <w:separator/>
      </w:r>
    </w:p>
  </w:footnote>
  <w:footnote w:type="continuationSeparator" w:id="0">
    <w:p w:rsidR="00F74B29" w:rsidRDefault="00F7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823381846d460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72D42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7a1abd-4cec-47b8-b77d-77f703da4b30.png" Id="R7cc2ae72c9284e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7a1abd-4cec-47b8-b77d-77f703da4b30.png" Id="R27823381846d46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04C4-4BB0-49BB-BEB6-67364B3C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2017-01-12T11:00:00Z</dcterms:created>
  <dcterms:modified xsi:type="dcterms:W3CDTF">2017-12-05T13:12:00Z</dcterms:modified>
</cp:coreProperties>
</file>