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51A83">
        <w:rPr>
          <w:rFonts w:ascii="Arial" w:hAnsi="Arial" w:cs="Arial"/>
        </w:rPr>
        <w:t>06149</w:t>
      </w:r>
      <w:r w:rsidRPr="00C355D1">
        <w:rPr>
          <w:rFonts w:ascii="Arial" w:hAnsi="Arial" w:cs="Arial"/>
        </w:rPr>
        <w:t>/</w:t>
      </w:r>
      <w:r w:rsidR="00B51A83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AD0E7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AD0E7F">
        <w:rPr>
          <w:rFonts w:ascii="Arial" w:hAnsi="Arial" w:cs="Arial"/>
          <w:sz w:val="24"/>
          <w:szCs w:val="24"/>
        </w:rPr>
        <w:t>,</w:t>
      </w:r>
      <w:r w:rsidR="00833E2E">
        <w:rPr>
          <w:rFonts w:ascii="Arial" w:hAnsi="Arial" w:cs="Arial"/>
          <w:sz w:val="24"/>
          <w:szCs w:val="24"/>
        </w:rPr>
        <w:t xml:space="preserve"> </w:t>
      </w:r>
      <w:r w:rsidR="00263B30">
        <w:rPr>
          <w:rFonts w:ascii="Arial" w:hAnsi="Arial" w:cs="Arial"/>
          <w:sz w:val="24"/>
          <w:szCs w:val="24"/>
        </w:rPr>
        <w:t xml:space="preserve">a </w:t>
      </w:r>
      <w:r w:rsidR="00AD0E7F">
        <w:rPr>
          <w:rFonts w:ascii="Arial" w:hAnsi="Arial" w:cs="Arial"/>
          <w:sz w:val="24"/>
          <w:szCs w:val="24"/>
        </w:rPr>
        <w:t>instalação de mesas e bancos de cimento, na área pública localizada na Rua José Nazatto esquina com Rua Aparecido Soares, ao lado do CRAS</w:t>
      </w:r>
      <w:r w:rsidR="00AD0E7F" w:rsidRPr="00AD0E7F">
        <w:rPr>
          <w:rFonts w:ascii="Arial" w:hAnsi="Arial" w:cs="Arial"/>
          <w:sz w:val="24"/>
          <w:szCs w:val="24"/>
        </w:rPr>
        <w:t xml:space="preserve"> </w:t>
      </w:r>
      <w:r w:rsidR="00AD0E7F">
        <w:rPr>
          <w:rFonts w:ascii="Arial" w:hAnsi="Arial" w:cs="Arial"/>
          <w:sz w:val="24"/>
          <w:szCs w:val="24"/>
        </w:rPr>
        <w:t>Dona Juvelina Isler Galvino do bairro Nova Conquista.</w:t>
      </w: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AD0E7F" w:rsidRDefault="009A7C1A" w:rsidP="00AD0E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AD0E7F" w:rsidRPr="00AD0E7F">
        <w:rPr>
          <w:rFonts w:ascii="Arial" w:hAnsi="Arial" w:cs="Arial"/>
          <w:sz w:val="24"/>
          <w:szCs w:val="24"/>
        </w:rPr>
        <w:t xml:space="preserve">a instalação de mesas e bancos de cimento, na área pública localizada na Rua José Nazatto esquina com Rua Aparecido Soares, ao lado do CRAS </w:t>
      </w:r>
      <w:r w:rsidR="00AD0E7F">
        <w:rPr>
          <w:rFonts w:ascii="Arial" w:hAnsi="Arial" w:cs="Arial"/>
          <w:sz w:val="24"/>
          <w:szCs w:val="24"/>
        </w:rPr>
        <w:t>Dona Juvelina Isler Galvino</w:t>
      </w:r>
      <w:r w:rsidR="00AD0E7F" w:rsidRPr="00AD0E7F">
        <w:rPr>
          <w:rFonts w:ascii="Arial" w:hAnsi="Arial" w:cs="Arial"/>
          <w:sz w:val="24"/>
          <w:szCs w:val="24"/>
        </w:rPr>
        <w:t xml:space="preserve"> do bairro Nova Conquista.</w:t>
      </w:r>
      <w:r w:rsidR="00833E2E" w:rsidRPr="00833E2E">
        <w:rPr>
          <w:rFonts w:ascii="Arial" w:hAnsi="Arial" w:cs="Arial"/>
          <w:bCs/>
          <w:sz w:val="24"/>
          <w:szCs w:val="24"/>
        </w:rPr>
        <w:t xml:space="preserve">           </w:t>
      </w:r>
      <w:r w:rsidR="009374EB" w:rsidRPr="009374EB">
        <w:rPr>
          <w:rFonts w:ascii="Arial" w:hAnsi="Arial" w:cs="Arial"/>
          <w:bCs/>
          <w:sz w:val="24"/>
          <w:szCs w:val="24"/>
        </w:rPr>
        <w:t xml:space="preserve">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0E7F" w:rsidRDefault="00263B3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do vereador e relato dos </w:t>
      </w:r>
      <w:r w:rsidR="00AD0E7F">
        <w:rPr>
          <w:rFonts w:ascii="Arial" w:hAnsi="Arial" w:cs="Arial"/>
        </w:rPr>
        <w:t xml:space="preserve">moradores das proximidades, o local é uma praça que não tem bancos e mesas para que os mesmos possam usufruir do local. </w:t>
      </w:r>
    </w:p>
    <w:p w:rsidR="009A7C1A" w:rsidRDefault="00AD0E7F" w:rsidP="0043447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Visando proporcionar maior comodidade e melhores condições de lazer para os munícipes, sugiro a instalação de mesa</w:t>
      </w:r>
      <w:r w:rsidR="0043447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com bancos de cimentos. 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5AEA" w:rsidRDefault="00075AE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4479">
        <w:rPr>
          <w:rFonts w:ascii="Arial" w:hAnsi="Arial" w:cs="Arial"/>
          <w:sz w:val="24"/>
          <w:szCs w:val="24"/>
        </w:rPr>
        <w:t>19</w:t>
      </w:r>
      <w:r w:rsidR="00D37558">
        <w:rPr>
          <w:rFonts w:ascii="Arial" w:hAnsi="Arial" w:cs="Arial"/>
          <w:sz w:val="24"/>
          <w:szCs w:val="24"/>
        </w:rPr>
        <w:t xml:space="preserve"> de Novembro</w:t>
      </w:r>
      <w:r w:rsidR="00D12F23">
        <w:rPr>
          <w:rFonts w:ascii="Arial" w:hAnsi="Arial" w:cs="Arial"/>
          <w:sz w:val="24"/>
          <w:szCs w:val="24"/>
        </w:rPr>
        <w:t xml:space="preserve"> 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D6" w:rsidRDefault="00D01AD6">
      <w:r>
        <w:separator/>
      </w:r>
    </w:p>
  </w:endnote>
  <w:endnote w:type="continuationSeparator" w:id="0">
    <w:p w:rsidR="00D01AD6" w:rsidRDefault="00D0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D6" w:rsidRDefault="00D01AD6">
      <w:r>
        <w:separator/>
      </w:r>
    </w:p>
  </w:footnote>
  <w:footnote w:type="continuationSeparator" w:id="0">
    <w:p w:rsidR="00D01AD6" w:rsidRDefault="00D01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03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D0330" w:rsidRPr="00AD0330" w:rsidRDefault="00AD0330" w:rsidP="00AD033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D0330">
                  <w:rPr>
                    <w:rFonts w:ascii="Arial" w:hAnsi="Arial" w:cs="Arial"/>
                    <w:b/>
                  </w:rPr>
                  <w:t>PROTOCOLO Nº: 11269/2013     DATA: 21/11/2013     HORA: 13:40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AEA"/>
    <w:rsid w:val="000A7C22"/>
    <w:rsid w:val="000F0409"/>
    <w:rsid w:val="001B478A"/>
    <w:rsid w:val="001D1394"/>
    <w:rsid w:val="002139C1"/>
    <w:rsid w:val="00263B30"/>
    <w:rsid w:val="0033648A"/>
    <w:rsid w:val="003635FC"/>
    <w:rsid w:val="003705AF"/>
    <w:rsid w:val="003725F6"/>
    <w:rsid w:val="00373483"/>
    <w:rsid w:val="00381454"/>
    <w:rsid w:val="003947CC"/>
    <w:rsid w:val="003D3AA8"/>
    <w:rsid w:val="003D42AC"/>
    <w:rsid w:val="0040282D"/>
    <w:rsid w:val="0042458B"/>
    <w:rsid w:val="00434479"/>
    <w:rsid w:val="00454EAC"/>
    <w:rsid w:val="00464F02"/>
    <w:rsid w:val="00466D3F"/>
    <w:rsid w:val="0049057E"/>
    <w:rsid w:val="004B57DB"/>
    <w:rsid w:val="004C67DE"/>
    <w:rsid w:val="004F4391"/>
    <w:rsid w:val="0055751C"/>
    <w:rsid w:val="005C3783"/>
    <w:rsid w:val="005D21B6"/>
    <w:rsid w:val="00623701"/>
    <w:rsid w:val="006304BA"/>
    <w:rsid w:val="006507E4"/>
    <w:rsid w:val="006A646B"/>
    <w:rsid w:val="006D65E9"/>
    <w:rsid w:val="006F02C2"/>
    <w:rsid w:val="006F2A62"/>
    <w:rsid w:val="00705ABB"/>
    <w:rsid w:val="00770B95"/>
    <w:rsid w:val="007738DC"/>
    <w:rsid w:val="00833E2E"/>
    <w:rsid w:val="00850042"/>
    <w:rsid w:val="008626EE"/>
    <w:rsid w:val="00892F15"/>
    <w:rsid w:val="008E1191"/>
    <w:rsid w:val="008E5614"/>
    <w:rsid w:val="00932227"/>
    <w:rsid w:val="009374EB"/>
    <w:rsid w:val="009A7C1A"/>
    <w:rsid w:val="009E1990"/>
    <w:rsid w:val="009F196D"/>
    <w:rsid w:val="00A20B53"/>
    <w:rsid w:val="00A71CAF"/>
    <w:rsid w:val="00A9035B"/>
    <w:rsid w:val="00AD0330"/>
    <w:rsid w:val="00AD0E7F"/>
    <w:rsid w:val="00AD2844"/>
    <w:rsid w:val="00AE702A"/>
    <w:rsid w:val="00B37EC4"/>
    <w:rsid w:val="00B51A83"/>
    <w:rsid w:val="00C62E83"/>
    <w:rsid w:val="00C70C2D"/>
    <w:rsid w:val="00CD613B"/>
    <w:rsid w:val="00CF7F49"/>
    <w:rsid w:val="00D01AD6"/>
    <w:rsid w:val="00D12F23"/>
    <w:rsid w:val="00D26CB3"/>
    <w:rsid w:val="00D3685D"/>
    <w:rsid w:val="00D37558"/>
    <w:rsid w:val="00DF309F"/>
    <w:rsid w:val="00E15F72"/>
    <w:rsid w:val="00E903BB"/>
    <w:rsid w:val="00EB7D7D"/>
    <w:rsid w:val="00EE7983"/>
    <w:rsid w:val="00EF597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